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ESTUDO DE IMPACTO DE VIZINHANÇA</w:t>
      </w:r>
    </w:p>
    <w:p w:rsidR="00000000" w:rsidDel="00000000" w:rsidP="00000000" w:rsidRDefault="00000000" w:rsidRPr="00000000" w14:paraId="00000002">
      <w:pPr>
        <w:spacing w:after="0" w:before="0" w:line="276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PEDIDO DE PARECER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  <w:t xml:space="preserve">Para todos os empreendimentos.</w:t>
      </w:r>
      <w:r w:rsidDel="00000000" w:rsidR="00000000" w:rsidRPr="00000000">
        <w:rPr>
          <w:rtl w:val="0"/>
        </w:rPr>
      </w:r>
    </w:p>
    <w:tbl>
      <w:tblPr>
        <w:tblStyle w:val="Table1"/>
        <w:tblW w:w="9633.897637795275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2407.5"/>
        <w:gridCol w:w="2407.5"/>
        <w:gridCol w:w="4818.897637795276"/>
        <w:tblGridChange w:id="0">
          <w:tblGrid>
            <w:gridCol w:w="2407.5"/>
            <w:gridCol w:w="2407.5"/>
            <w:gridCol w:w="4818.897637795276"/>
          </w:tblGrid>
        </w:tblGridChange>
      </w:tblGrid>
      <w:tr>
        <w:trPr>
          <w:cantSplit w:val="0"/>
          <w:trHeight w:val="850.3937007874016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000000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pStyle w:val="Heading1"/>
              <w:rPr>
                <w:sz w:val="24"/>
                <w:szCs w:val="24"/>
              </w:rPr>
            </w:pPr>
            <w:bookmarkStart w:colFirst="0" w:colLast="0" w:name="_fswoxi3v2cfq" w:id="0"/>
            <w:bookmarkEnd w:id="0"/>
            <w:r w:rsidDel="00000000" w:rsidR="00000000" w:rsidRPr="00000000">
              <w:rPr>
                <w:sz w:val="24"/>
                <w:szCs w:val="24"/>
                <w:rtl w:val="0"/>
              </w:rPr>
              <w:t xml:space="preserve">ILUMINAÇÃO PÚBLICA</w:t>
            </w:r>
          </w:p>
          <w:p w:rsidR="00000000" w:rsidDel="00000000" w:rsidP="00000000" w:rsidRDefault="00000000" w:rsidRPr="00000000" w14:paraId="00000005">
            <w:pPr>
              <w:jc w:val="center"/>
              <w:rPr>
                <w:color w:val="ffffff"/>
              </w:rPr>
            </w:pPr>
            <w:r w:rsidDel="00000000" w:rsidR="00000000" w:rsidRPr="00000000">
              <w:rPr>
                <w:color w:val="ffffff"/>
                <w:rtl w:val="0"/>
              </w:rPr>
              <w:t xml:space="preserve">Encaminhar formulário preenchido, em PDF, para o e-mail</w:t>
            </w:r>
          </w:p>
          <w:p w:rsidR="00000000" w:rsidDel="00000000" w:rsidP="00000000" w:rsidRDefault="00000000" w:rsidRPr="00000000" w14:paraId="00000006">
            <w:pPr>
              <w:jc w:val="center"/>
              <w:rPr>
                <w:color w:val="ffffff"/>
              </w:rPr>
            </w:pPr>
            <w:hyperlink r:id="rId6">
              <w:r w:rsidDel="00000000" w:rsidR="00000000" w:rsidRPr="00000000">
                <w:rPr>
                  <w:b w:val="1"/>
                  <w:color w:val="ffffff"/>
                  <w:rtl w:val="0"/>
                </w:rPr>
                <w:t xml:space="preserve">seinfra.ail@joinville.sc.gov.br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Style w:val="Heading2"/>
              <w:rPr/>
            </w:pPr>
            <w:bookmarkStart w:colFirst="0" w:colLast="0" w:name="_im05qa1icdhw" w:id="1"/>
            <w:bookmarkEnd w:id="1"/>
            <w:r w:rsidDel="00000000" w:rsidR="00000000" w:rsidRPr="00000000">
              <w:rPr>
                <w:rtl w:val="0"/>
              </w:rPr>
              <w:t xml:space="preserve">1.1 DADOS DO EMPREENDEDOR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Nome ou razão social: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CPF ou CNPJ: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Representante legal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CPF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(no caso de PJ)</w:t>
            </w:r>
            <w:r w:rsidDel="00000000" w:rsidR="00000000" w:rsidRPr="00000000">
              <w:rPr>
                <w:rtl w:val="0"/>
              </w:rPr>
              <w:t xml:space="preserve">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Cidade / UF: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CEP: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E-mail: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pStyle w:val="Heading2"/>
              <w:rPr/>
            </w:pPr>
            <w:bookmarkStart w:colFirst="0" w:colLast="0" w:name="_q7cjlizdwxkt" w:id="2"/>
            <w:bookmarkEnd w:id="2"/>
            <w:r w:rsidDel="00000000" w:rsidR="00000000" w:rsidRPr="00000000">
              <w:rPr>
                <w:rtl w:val="0"/>
              </w:rPr>
              <w:t xml:space="preserve">1.2 DADOS DO RESPONSÁVEL TÉCNICO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Consultoria: 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Responsável técnico: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Profissão: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Nº CAU/CREA: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E-mail: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Telefone: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pStyle w:val="Heading2"/>
              <w:rPr/>
            </w:pPr>
            <w:bookmarkStart w:colFirst="0" w:colLast="0" w:name="_7xn1yhz8l5u0" w:id="3"/>
            <w:bookmarkEnd w:id="3"/>
            <w:r w:rsidDel="00000000" w:rsidR="00000000" w:rsidRPr="00000000">
              <w:rPr>
                <w:rtl w:val="0"/>
              </w:rPr>
              <w:t xml:space="preserve">1.3 MOTIVAÇÃO DO ESTUDO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ind w:left="283.46456692913375" w:hanging="283.46456692913375"/>
              <w:rPr>
                <w:b w:val="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Implantação de novo empreendimento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  <w:p w:rsidR="00000000" w:rsidDel="00000000" w:rsidP="00000000" w:rsidRDefault="00000000" w:rsidRPr="00000000" w14:paraId="000000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atividades: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Ampliação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das obras:</w:t>
            </w:r>
          </w:p>
          <w:p w:rsidR="00000000" w:rsidDel="00000000" w:rsidP="00000000" w:rsidRDefault="00000000" w:rsidRPr="00000000" w14:paraId="000000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conclusão das obras:</w:t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Instalação de nova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</w:p>
          <w:p w:rsidR="00000000" w:rsidDel="00000000" w:rsidP="00000000" w:rsidRDefault="00000000" w:rsidRPr="00000000" w14:paraId="00000040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prevista para início da nova atividade: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construtiva de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37.0078740157481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numPr>
                <w:ilvl w:val="0"/>
                <w:numId w:val="1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Regularização de atividade em empreendimento existente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rPr>
                <w:b w:val="1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Data de instalação do empreendimento: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b7b7b7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pStyle w:val="Heading2"/>
              <w:rPr/>
            </w:pPr>
            <w:bookmarkStart w:colFirst="0" w:colLast="0" w:name="_57twlm24zykt" w:id="4"/>
            <w:bookmarkEnd w:id="4"/>
            <w:r w:rsidDel="00000000" w:rsidR="00000000" w:rsidRPr="00000000">
              <w:rPr>
                <w:rtl w:val="0"/>
              </w:rPr>
              <w:t xml:space="preserve">1.4 DADOS DO EMPREENDIMENTO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Loteamento</w:t>
            </w:r>
          </w:p>
          <w:p w:rsidR="00000000" w:rsidDel="00000000" w:rsidP="00000000" w:rsidRDefault="00000000" w:rsidRPr="00000000" w14:paraId="0000004B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Condomínio</w:t>
            </w:r>
          </w:p>
          <w:p w:rsidR="00000000" w:rsidDel="00000000" w:rsidP="00000000" w:rsidRDefault="00000000" w:rsidRPr="00000000" w14:paraId="0000004C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Residencial</w:t>
            </w:r>
          </w:p>
          <w:p w:rsidR="00000000" w:rsidDel="00000000" w:rsidP="00000000" w:rsidRDefault="00000000" w:rsidRPr="00000000" w14:paraId="0000004D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Comercial</w:t>
            </w:r>
          </w:p>
          <w:p w:rsidR="00000000" w:rsidDel="00000000" w:rsidP="00000000" w:rsidRDefault="00000000" w:rsidRPr="00000000" w14:paraId="0000004E">
            <w:pPr>
              <w:numPr>
                <w:ilvl w:val="0"/>
                <w:numId w:val="2"/>
              </w:numPr>
              <w:ind w:left="283.46456692913375" w:hanging="283.46456692913375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Serviço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  <w:right w:color="ffffff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Industrial</w:t>
            </w:r>
          </w:p>
          <w:p w:rsidR="00000000" w:rsidDel="00000000" w:rsidP="00000000" w:rsidRDefault="00000000" w:rsidRPr="00000000" w14:paraId="00000050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Saúde</w:t>
            </w:r>
          </w:p>
          <w:p w:rsidR="00000000" w:rsidDel="00000000" w:rsidP="00000000" w:rsidRDefault="00000000" w:rsidRPr="00000000" w14:paraId="00000051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Educação</w:t>
            </w:r>
          </w:p>
          <w:p w:rsidR="00000000" w:rsidDel="00000000" w:rsidP="00000000" w:rsidRDefault="00000000" w:rsidRPr="00000000" w14:paraId="00000052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Passarela</w:t>
            </w:r>
          </w:p>
          <w:p w:rsidR="00000000" w:rsidDel="00000000" w:rsidP="00000000" w:rsidRDefault="00000000" w:rsidRPr="00000000" w14:paraId="00000053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Organização religiosa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Geração, transmissão e distribuição de energia</w:t>
            </w:r>
          </w:p>
          <w:p w:rsidR="00000000" w:rsidDel="00000000" w:rsidP="00000000" w:rsidRDefault="00000000" w:rsidRPr="00000000" w14:paraId="00000055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Coleta, tratamento e disposição de resíduo</w:t>
            </w:r>
          </w:p>
          <w:p w:rsidR="00000000" w:rsidDel="00000000" w:rsidP="00000000" w:rsidRDefault="00000000" w:rsidRPr="00000000" w14:paraId="00000056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Cemitério, crematório e/ou necrotério</w:t>
            </w:r>
          </w:p>
          <w:p w:rsidR="00000000" w:rsidDel="00000000" w:rsidP="00000000" w:rsidRDefault="00000000" w:rsidRPr="00000000" w14:paraId="00000057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Estabelecimento prisional</w:t>
            </w:r>
          </w:p>
          <w:p w:rsidR="00000000" w:rsidDel="00000000" w:rsidP="00000000" w:rsidRDefault="00000000" w:rsidRPr="00000000" w14:paraId="00000058">
            <w:pPr>
              <w:numPr>
                <w:ilvl w:val="0"/>
                <w:numId w:val="2"/>
              </w:numPr>
              <w:ind w:left="283.4645669291342" w:hanging="283.4645669291342"/>
              <w:rPr>
                <w:sz w:val="18"/>
                <w:szCs w:val="18"/>
                <w:u w:val="none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Estação de transporte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Nome do empreendimento: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Endereço: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Nº inscrição imobiliária: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ffffff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Quando não houver inscrição imobiliária</w:t>
            </w:r>
          </w:p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Datum utilizado:</w:t>
            </w:r>
          </w:p>
        </w:tc>
        <w:tc>
          <w:tcPr>
            <w:tcBorders>
              <w:top w:color="808080" w:space="0" w:sz="6" w:val="single"/>
              <w:left w:color="ffffff" w:space="0" w:sz="6" w:val="single"/>
              <w:bottom w:color="808080" w:space="0" w:sz="6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(N):</w:t>
            </w:r>
          </w:p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Coordenada UTM (E):</w:t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left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loteamento ou condomínio</w:t>
            </w:r>
          </w:p>
          <w:p w:rsidR="00000000" w:rsidDel="00000000" w:rsidP="00000000" w:rsidRDefault="00000000" w:rsidRPr="00000000" w14:paraId="00000068">
            <w:pPr>
              <w:rPr>
                <w:i w:val="1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  <w:t xml:space="preserve">Número de lotes ou unidades autônomas: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do imóvel (terreno m²):</w:t>
            </w:r>
          </w:p>
          <w:p w:rsidR="00000000" w:rsidDel="00000000" w:rsidP="00000000" w:rsidRDefault="00000000" w:rsidRPr="00000000" w14:paraId="0000006B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construída (m²):</w:t>
            </w:r>
          </w:p>
          <w:p w:rsidR="00000000" w:rsidDel="00000000" w:rsidP="00000000" w:rsidRDefault="00000000" w:rsidRPr="00000000" w14:paraId="0000006D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demolir (m²):</w:t>
            </w:r>
          </w:p>
          <w:p w:rsidR="00000000" w:rsidDel="00000000" w:rsidP="00000000" w:rsidRDefault="00000000" w:rsidRPr="00000000" w14:paraId="0000006E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construir (m²):</w:t>
            </w:r>
          </w:p>
          <w:p w:rsidR="00000000" w:rsidDel="00000000" w:rsidP="00000000" w:rsidRDefault="00000000" w:rsidRPr="00000000" w14:paraId="0000006F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Área a regularizar (m²):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empreendimento residencial</w:t>
            </w:r>
          </w:p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Número de unidades habitacionais: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2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Em caso de atividade econômica</w:t>
            </w:r>
          </w:p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Número de blocos:</w:t>
            </w:r>
          </w:p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Número de unidades comerciais:</w:t>
            </w:r>
          </w:p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CNAEs:</w:t>
            </w:r>
          </w:p>
        </w:tc>
        <w:tc>
          <w:tcPr>
            <w:vMerge w:val="continue"/>
            <w:tcBorders>
              <w:top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Planta de localização e implantação do empreendimento:</w:t>
            </w:r>
          </w:p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8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rPr/>
            </w:pPr>
            <w:r w:rsidDel="00000000" w:rsidR="00000000" w:rsidRPr="00000000">
              <w:rPr>
                <w:rtl w:val="0"/>
              </w:rPr>
              <w:t xml:space="preserve">Levantamento, com fotos, da localização, do tipo e do estado de conservação da iluminação pública existente no entorno</w:t>
            </w:r>
            <w:r w:rsidDel="00000000" w:rsidR="00000000" w:rsidRPr="00000000">
              <w:rPr>
                <w:rtl w:val="0"/>
              </w:rPr>
              <w:t xml:space="preserve">: </w:t>
            </w:r>
          </w:p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  <w:t xml:space="preserve">Outras informações relevantes ao empreendimento:</w:t>
            </w:r>
          </w:p>
          <w:p w:rsidR="00000000" w:rsidDel="00000000" w:rsidP="00000000" w:rsidRDefault="00000000" w:rsidRPr="00000000" w14:paraId="0000008A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rPr/>
            </w:pPr>
            <w:r w:rsidDel="00000000" w:rsidR="00000000" w:rsidRPr="00000000">
              <w:rPr>
                <w:rtl w:val="0"/>
              </w:rPr>
              <w:t xml:space="preserve">O empreendimento propõe alguma medida de prevenção em relação à iluminação pública? Qual?</w:t>
            </w:r>
          </w:p>
          <w:p w:rsidR="00000000" w:rsidDel="00000000" w:rsidP="00000000" w:rsidRDefault="00000000" w:rsidRPr="00000000" w14:paraId="00000090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6.9291338582677" w:hRule="atLeast"/>
          <w:tblHeader w:val="0"/>
        </w:trPr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</w:tcBorders>
            <w:shd w:fill="auto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__________________________________________</w:t>
            </w:r>
          </w:p>
          <w:p w:rsidR="00000000" w:rsidDel="00000000" w:rsidP="00000000" w:rsidRDefault="00000000" w:rsidRPr="00000000" w14:paraId="0000009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Responsável legal ou técnico</w:t>
            </w:r>
          </w:p>
          <w:p w:rsidR="00000000" w:rsidDel="00000000" w:rsidP="00000000" w:rsidRDefault="00000000" w:rsidRPr="00000000" w14:paraId="0000009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B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Joinville, ____ de _______________ de __________.</w:t>
            </w:r>
          </w:p>
          <w:p w:rsidR="00000000" w:rsidDel="00000000" w:rsidP="00000000" w:rsidRDefault="00000000" w:rsidRPr="00000000" w14:paraId="0000009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F">
      <w:pPr>
        <w:jc w:val="both"/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1133.8582677165355" w:top="1133.8582677165355" w:left="1133.8582677165355" w:right="1133.8582677165355" w:header="708.6614173228347" w:footer="708.661417322834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2">
    <w:pPr>
      <w:jc w:val="right"/>
      <w:rPr>
        <w:rFonts w:ascii="Montserrat" w:cs="Montserrat" w:eastAsia="Montserrat" w:hAnsi="Montserrat"/>
        <w:color w:val="666666"/>
        <w:sz w:val="18"/>
        <w:szCs w:val="18"/>
      </w:rPr>
    </w:pP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  <w:rtl w:val="0"/>
      </w:rPr>
      <w:t xml:space="preserve"> de </w:t>
    </w:r>
    <w:r w:rsidDel="00000000" w:rsidR="00000000" w:rsidRPr="00000000">
      <w:rPr>
        <w:rFonts w:ascii="Montserrat" w:cs="Montserrat" w:eastAsia="Montserrat" w:hAnsi="Montserrat"/>
        <w:color w:val="666666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0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1625347" cy="360000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25347" cy="360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A1">
    <w:pPr>
      <w:jc w:val="righ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jc w:val="center"/>
    </w:pPr>
    <w:rPr>
      <w:b w:val="1"/>
      <w:color w:val="ffffff"/>
    </w:rPr>
  </w:style>
  <w:style w:type="paragraph" w:styleId="Heading2">
    <w:name w:val="heading 2"/>
    <w:basedOn w:val="Normal"/>
    <w:next w:val="Normal"/>
    <w:pPr>
      <w:keepNext w:val="1"/>
      <w:keepLines w:val="1"/>
      <w:jc w:val="center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jc w:val="center"/>
    </w:pPr>
    <w:rPr/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seinfra.unp@joinville.sc.gov.br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