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74" w:rsidRDefault="001445BC" w:rsidP="008207BB">
      <w:pPr>
        <w:pStyle w:val="textojustificado"/>
        <w:ind w:left="-567"/>
        <w:rPr>
          <w:rFonts w:asciiTheme="minorHAnsi" w:hAnsiTheme="minorHAnsi" w:cstheme="minorHAnsi"/>
          <w:color w:val="000000"/>
          <w:sz w:val="16"/>
          <w:szCs w:val="16"/>
        </w:rPr>
      </w:pPr>
      <w:r w:rsidRPr="008207BB">
        <w:rPr>
          <w:rFonts w:asciiTheme="minorHAnsi" w:hAnsiTheme="minorHAnsi" w:cstheme="minorHAnsi"/>
          <w:color w:val="000000"/>
          <w:sz w:val="16"/>
          <w:szCs w:val="16"/>
        </w:rPr>
        <w:t>Bom dia</w:t>
      </w:r>
      <w:proofErr w:type="gramStart"/>
      <w:r w:rsidR="008207BB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r w:rsidR="00467974" w:rsidRPr="008207BB">
        <w:rPr>
          <w:rFonts w:asciiTheme="minorHAnsi" w:hAnsiTheme="minorHAnsi" w:cstheme="minorHAnsi"/>
          <w:color w:val="000000"/>
          <w:sz w:val="16"/>
          <w:szCs w:val="16"/>
        </w:rPr>
        <w:t>darei</w:t>
      </w:r>
      <w:proofErr w:type="gramEnd"/>
      <w:r w:rsidR="00467974" w:rsidRPr="008207BB">
        <w:rPr>
          <w:rFonts w:asciiTheme="minorHAnsi" w:hAnsiTheme="minorHAnsi" w:cstheme="minorHAnsi"/>
          <w:color w:val="000000"/>
          <w:sz w:val="16"/>
          <w:szCs w:val="16"/>
        </w:rPr>
        <w:t xml:space="preserve"> continuidade ao processo licitatório.</w:t>
      </w:r>
    </w:p>
    <w:p w:rsidR="00A548E3" w:rsidRDefault="00A548E3" w:rsidP="00A548E3">
      <w:pPr>
        <w:pStyle w:val="textojustificado"/>
        <w:spacing w:before="120" w:beforeAutospacing="0" w:after="120" w:afterAutospacing="0"/>
        <w:ind w:left="-567" w:right="28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Informo que o “Parecer Técnico” parcial das propostas atualizadas encontra-se disponível no site da Prefeitura:  </w:t>
      </w:r>
      <w:proofErr w:type="gramStart"/>
      <w:r>
        <w:rPr>
          <w:rFonts w:asciiTheme="minorHAnsi" w:hAnsiTheme="minorHAnsi" w:cstheme="minorHAnsi"/>
          <w:color w:val="000000"/>
          <w:sz w:val="16"/>
          <w:szCs w:val="16"/>
        </w:rPr>
        <w:t>https</w:t>
      </w:r>
      <w:proofErr w:type="gramEnd"/>
      <w:r>
        <w:rPr>
          <w:rFonts w:asciiTheme="minorHAnsi" w:hAnsiTheme="minorHAnsi" w:cstheme="minorHAnsi"/>
          <w:color w:val="000000"/>
          <w:sz w:val="16"/>
          <w:szCs w:val="16"/>
        </w:rPr>
        <w:t>://www.joinville.sc.gov.br/editalpublico/consulta</w:t>
      </w:r>
    </w:p>
    <w:p w:rsidR="00A548E3" w:rsidRDefault="00A548E3" w:rsidP="00A548E3">
      <w:pPr>
        <w:pStyle w:val="textojustificado"/>
        <w:tabs>
          <w:tab w:val="left" w:pos="5670"/>
        </w:tabs>
        <w:spacing w:before="120" w:beforeAutospacing="0" w:after="120" w:afterAutospacing="0"/>
        <w:ind w:left="-567" w:right="28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Disponibilizei o resultado dos pareceres técnic</w:t>
      </w:r>
      <w:r w:rsidR="00303BDD">
        <w:rPr>
          <w:rFonts w:asciiTheme="minorHAnsi" w:hAnsiTheme="minorHAnsi" w:cstheme="minorHAnsi"/>
          <w:color w:val="000000"/>
          <w:sz w:val="16"/>
          <w:szCs w:val="16"/>
        </w:rPr>
        <w:t xml:space="preserve">os memorando SEI </w:t>
      </w:r>
      <w:proofErr w:type="spellStart"/>
      <w:r w:rsidR="00303BDD">
        <w:rPr>
          <w:rFonts w:asciiTheme="minorHAnsi" w:hAnsiTheme="minorHAnsi" w:cstheme="minorHAnsi"/>
          <w:color w:val="000000"/>
          <w:sz w:val="16"/>
          <w:szCs w:val="16"/>
        </w:rPr>
        <w:t>n°s</w:t>
      </w:r>
      <w:proofErr w:type="spellEnd"/>
      <w:r w:rsidR="00303BDD">
        <w:rPr>
          <w:rFonts w:asciiTheme="minorHAnsi" w:hAnsiTheme="minorHAnsi" w:cstheme="minorHAnsi"/>
          <w:color w:val="000000"/>
          <w:sz w:val="16"/>
          <w:szCs w:val="16"/>
        </w:rPr>
        <w:t xml:space="preserve">: </w:t>
      </w:r>
      <w:r w:rsidR="000741FA" w:rsidRPr="000741FA">
        <w:rPr>
          <w:rFonts w:asciiTheme="minorHAnsi" w:hAnsiTheme="minorHAnsi" w:cstheme="minorHAnsi"/>
          <w:color w:val="000000"/>
          <w:sz w:val="16"/>
          <w:szCs w:val="16"/>
        </w:rPr>
        <w:t>0025062448</w:t>
      </w:r>
      <w:r>
        <w:rPr>
          <w:rFonts w:asciiTheme="minorHAnsi" w:hAnsiTheme="minorHAnsi" w:cstheme="minorHAnsi"/>
          <w:color w:val="000000"/>
          <w:sz w:val="16"/>
          <w:szCs w:val="16"/>
        </w:rPr>
        <w:t>, quanto à “classificação”, “desclassificação” e “diligências técnicas” de cada item.</w:t>
      </w:r>
    </w:p>
    <w:p w:rsidR="00F67690" w:rsidRDefault="00F67690" w:rsidP="00F67690">
      <w:pPr>
        <w:tabs>
          <w:tab w:val="left" w:pos="1820"/>
        </w:tabs>
        <w:ind w:left="-567" w:right="284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Informo também, que a empresa que arrematou mais de um item, as mensagens serão adicionadas no primeiro item em vigência, considerando do menor para o maior.</w:t>
      </w:r>
    </w:p>
    <w:p w:rsidR="00AF35B0" w:rsidRDefault="00AF35B0" w:rsidP="007132CE">
      <w:pPr>
        <w:pStyle w:val="textojustificado"/>
        <w:spacing w:before="120" w:beforeAutospacing="0" w:after="120" w:afterAutospacing="0"/>
        <w:ind w:left="-567" w:right="2410"/>
        <w:jc w:val="both"/>
        <w:rPr>
          <w:rFonts w:asciiTheme="minorHAnsi" w:hAnsiTheme="minorHAnsi" w:cstheme="minorHAnsi"/>
          <w:b/>
          <w:color w:val="000000"/>
          <w:sz w:val="16"/>
          <w:szCs w:val="16"/>
          <w:highlight w:val="cyan"/>
        </w:rPr>
      </w:pPr>
    </w:p>
    <w:p w:rsidR="005C4CB3" w:rsidRDefault="005C4CB3" w:rsidP="005C4CB3">
      <w:pPr>
        <w:ind w:left="-567" w:right="2977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  <w:highlight w:val="cyan"/>
        </w:rPr>
        <w:t>INABILITAÇÃO</w:t>
      </w:r>
    </w:p>
    <w:p w:rsidR="005C4CB3" w:rsidRDefault="005C4CB3" w:rsidP="005C4CB3">
      <w:pPr>
        <w:pStyle w:val="textojustificado"/>
        <w:spacing w:before="120" w:beforeAutospacing="0" w:after="120" w:afterAutospacing="0"/>
        <w:ind w:left="-567" w:right="241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  <w:highlight w:val="green"/>
        </w:rPr>
        <w:t>01</w:t>
      </w:r>
    </w:p>
    <w:p w:rsidR="005C4CB3" w:rsidRDefault="005C4CB3" w:rsidP="005C4CB3">
      <w:pPr>
        <w:pStyle w:val="textojustificado"/>
        <w:spacing w:before="120" w:beforeAutospacing="0" w:after="120" w:afterAutospacing="0"/>
        <w:ind w:left="-567" w:right="241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  <w:u w:val="single"/>
        </w:rPr>
        <w:t>Em relação ao item 08</w:t>
      </w:r>
    </w:p>
    <w:p w:rsidR="005C4CB3" w:rsidRDefault="005C4CB3" w:rsidP="005C4CB3">
      <w:pPr>
        <w:pStyle w:val="textojustificado"/>
        <w:tabs>
          <w:tab w:val="left" w:pos="5954"/>
        </w:tabs>
        <w:spacing w:before="120" w:beforeAutospacing="0" w:after="120" w:afterAutospacing="0"/>
        <w:ind w:left="-567" w:right="241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Chat: </w:t>
      </w:r>
      <w:proofErr w:type="spellStart"/>
      <w:r>
        <w:rPr>
          <w:rFonts w:asciiTheme="minorHAnsi" w:hAnsiTheme="minorHAnsi" w:cstheme="minorHAnsi"/>
          <w:sz w:val="16"/>
          <w:szCs w:val="16"/>
        </w:rPr>
        <w:t>Dional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Distribuodra</w:t>
      </w:r>
      <w:proofErr w:type="spellEnd"/>
    </w:p>
    <w:p w:rsidR="005C4CB3" w:rsidRDefault="005C4CB3" w:rsidP="005C4CB3">
      <w:pPr>
        <w:pStyle w:val="textojustificado"/>
        <w:tabs>
          <w:tab w:val="left" w:pos="5954"/>
        </w:tabs>
        <w:spacing w:before="120" w:beforeAutospacing="0" w:after="120" w:afterAutospacing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Em analise aos documentos de habilitação, constatou-se:</w:t>
      </w:r>
    </w:p>
    <w:p w:rsidR="005C4CB3" w:rsidRDefault="005C4CB3" w:rsidP="005C4CB3">
      <w:pPr>
        <w:pStyle w:val="textojustificado"/>
        <w:tabs>
          <w:tab w:val="left" w:pos="5954"/>
        </w:tabs>
        <w:spacing w:before="120" w:beforeAutospacing="0" w:after="120" w:afterAutospacing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Em relação aos documentos exigidos no subitem 9.6, alínea “k”, conforme Parecer Técnico</w:t>
      </w:r>
      <w:proofErr w:type="gramStart"/>
      <w:r>
        <w:rPr>
          <w:rFonts w:asciiTheme="minorHAnsi" w:hAnsiTheme="minorHAnsi" w:cstheme="minorHAnsi"/>
          <w:sz w:val="16"/>
          <w:szCs w:val="16"/>
        </w:rPr>
        <w:t>, fora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 inserido Alvará Sanitário vencida em consideração a data de convocação para inserção dos documentos de habilitação.</w:t>
      </w:r>
    </w:p>
    <w:p w:rsidR="005C4CB3" w:rsidRDefault="005C4CB3" w:rsidP="005C4CB3">
      <w:pPr>
        <w:pStyle w:val="textojustificado"/>
        <w:tabs>
          <w:tab w:val="left" w:pos="5954"/>
        </w:tabs>
        <w:spacing w:before="120" w:beforeAutospacing="0" w:after="120" w:afterAutospacing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Quanto aos demais documentos estão regularizados e dentro do prazo de validade.</w:t>
      </w:r>
    </w:p>
    <w:p w:rsidR="005C4CB3" w:rsidRDefault="005C4CB3" w:rsidP="005C4CB3">
      <w:pPr>
        <w:pStyle w:val="Corpodetexto"/>
        <w:ind w:left="-567" w:right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Deste modo, no tocante ao item 44, a empresa “</w:t>
      </w:r>
      <w:proofErr w:type="spellStart"/>
      <w:r>
        <w:rPr>
          <w:b/>
          <w:sz w:val="16"/>
          <w:szCs w:val="16"/>
        </w:rPr>
        <w:t>Dional</w:t>
      </w:r>
      <w:proofErr w:type="spellEnd"/>
      <w:r>
        <w:rPr>
          <w:b/>
          <w:sz w:val="16"/>
          <w:szCs w:val="16"/>
        </w:rPr>
        <w:t xml:space="preserve"> Distribuidora de Produtos </w:t>
      </w:r>
      <w:proofErr w:type="spellStart"/>
      <w:r>
        <w:rPr>
          <w:b/>
          <w:sz w:val="16"/>
          <w:szCs w:val="16"/>
        </w:rPr>
        <w:t>Ltda</w:t>
      </w:r>
      <w:proofErr w:type="spellEnd"/>
      <w:r>
        <w:rPr>
          <w:b/>
          <w:sz w:val="16"/>
          <w:szCs w:val="16"/>
        </w:rPr>
        <w:t xml:space="preserve">” foi inabilitada por não atender aos requisitos estabelecidos no subitem 9.6, alínea “k” do presente edital. </w:t>
      </w:r>
    </w:p>
    <w:p w:rsidR="00EF2049" w:rsidRDefault="00EF2049" w:rsidP="005C4CB3">
      <w:pPr>
        <w:pStyle w:val="Corpodetexto"/>
        <w:ind w:left="-567" w:right="284"/>
        <w:jc w:val="both"/>
        <w:rPr>
          <w:b/>
          <w:sz w:val="16"/>
          <w:szCs w:val="16"/>
        </w:rPr>
      </w:pPr>
    </w:p>
    <w:p w:rsidR="00EF2049" w:rsidRDefault="00EF2049" w:rsidP="00EF2049">
      <w:pPr>
        <w:ind w:left="-567"/>
        <w:jc w:val="both"/>
        <w:rPr>
          <w:rFonts w:cstheme="minorHAnsi"/>
          <w:b/>
          <w:color w:val="000000"/>
          <w:sz w:val="16"/>
          <w:szCs w:val="16"/>
          <w:highlight w:val="cyan"/>
        </w:rPr>
      </w:pPr>
      <w:r>
        <w:rPr>
          <w:rFonts w:cstheme="minorHAnsi"/>
          <w:b/>
          <w:color w:val="000000"/>
          <w:sz w:val="16"/>
          <w:szCs w:val="16"/>
          <w:highlight w:val="cyan"/>
        </w:rPr>
        <w:t>PROPOSTA ATUALIZADA</w:t>
      </w:r>
    </w:p>
    <w:p w:rsidR="00EF2049" w:rsidRDefault="00EF2049" w:rsidP="00EF2049">
      <w:pPr>
        <w:tabs>
          <w:tab w:val="left" w:pos="1820"/>
        </w:tabs>
        <w:ind w:left="-567"/>
        <w:jc w:val="both"/>
        <w:rPr>
          <w:rFonts w:cstheme="minorHAnsi"/>
          <w:b/>
          <w:color w:val="00B050"/>
          <w:sz w:val="16"/>
          <w:szCs w:val="16"/>
        </w:rPr>
      </w:pPr>
      <w:r>
        <w:rPr>
          <w:rFonts w:cstheme="minorHAnsi"/>
          <w:b/>
          <w:color w:val="000000"/>
          <w:sz w:val="16"/>
          <w:szCs w:val="16"/>
          <w:highlight w:val="green"/>
        </w:rPr>
        <w:t>01</w:t>
      </w:r>
    </w:p>
    <w:p w:rsidR="00EF2049" w:rsidRDefault="00EF2049" w:rsidP="00EF2049">
      <w:pPr>
        <w:pStyle w:val="textojustificado"/>
        <w:spacing w:before="120" w:beforeAutospacing="0" w:after="120" w:afterAutospacing="0"/>
        <w:ind w:left="-567" w:right="2410"/>
        <w:jc w:val="both"/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Em relação ao item 08</w:t>
      </w:r>
    </w:p>
    <w:p w:rsidR="00EF2049" w:rsidRDefault="00EF2049" w:rsidP="00EF2049">
      <w:pPr>
        <w:pStyle w:val="textojustificado"/>
        <w:spacing w:before="120" w:beforeAutospacing="0" w:after="120" w:afterAutospacing="0"/>
        <w:ind w:left="-567" w:right="241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Chat: A Loja Produtos</w:t>
      </w:r>
      <w:bookmarkStart w:id="0" w:name="_GoBack"/>
      <w:bookmarkEnd w:id="0"/>
    </w:p>
    <w:p w:rsidR="00EF2049" w:rsidRDefault="00EF2049" w:rsidP="00EF2049">
      <w:pPr>
        <w:ind w:left="-567" w:right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Em cumprimento ao subitem 10.3 do edital, o Pregoeiro convoca a atual arrematante para uma contraproposta visando à redução do preço ofertado, dos itens citados acima. </w:t>
      </w:r>
    </w:p>
    <w:p w:rsidR="00EF2049" w:rsidRDefault="00EF2049" w:rsidP="00EF2049">
      <w:pPr>
        <w:ind w:left="-567" w:right="-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É possível ofertar o valor ofertado pelo primeiro colocado?</w:t>
      </w:r>
    </w:p>
    <w:p w:rsidR="00EF2049" w:rsidRDefault="00EF2049" w:rsidP="00EF2049">
      <w:pPr>
        <w:tabs>
          <w:tab w:val="left" w:pos="6096"/>
        </w:tabs>
        <w:ind w:left="-567" w:right="284"/>
        <w:jc w:val="both"/>
        <w:rPr>
          <w:rFonts w:cstheme="minorHAnsi"/>
          <w:color w:val="000000"/>
          <w:sz w:val="16"/>
          <w:szCs w:val="16"/>
        </w:rPr>
      </w:pPr>
      <w:proofErr w:type="gramStart"/>
      <w:r>
        <w:rPr>
          <w:rFonts w:cstheme="minorHAnsi"/>
          <w:color w:val="000000"/>
          <w:sz w:val="16"/>
          <w:szCs w:val="16"/>
        </w:rPr>
        <w:t>Sr.</w:t>
      </w:r>
      <w:proofErr w:type="gramEnd"/>
      <w:r>
        <w:rPr>
          <w:rFonts w:cstheme="minorHAnsi"/>
          <w:color w:val="000000"/>
          <w:sz w:val="16"/>
          <w:szCs w:val="16"/>
        </w:rPr>
        <w:t xml:space="preserve"> Arrematante favor encaminhar a proposta atualizada no prazo de 04 (quatro) horas, conforme estabelece o subitem 8.2 do edital. No envio da proposta </w:t>
      </w:r>
      <w:proofErr w:type="gramStart"/>
      <w:r>
        <w:rPr>
          <w:rFonts w:cstheme="minorHAnsi"/>
          <w:color w:val="000000"/>
          <w:sz w:val="16"/>
          <w:szCs w:val="16"/>
        </w:rPr>
        <w:t>ater-se</w:t>
      </w:r>
      <w:proofErr w:type="gramEnd"/>
      <w:r>
        <w:rPr>
          <w:rFonts w:cstheme="minorHAnsi"/>
          <w:color w:val="000000"/>
          <w:sz w:val="16"/>
          <w:szCs w:val="16"/>
        </w:rPr>
        <w:t xml:space="preserve"> as exigências estabelecidos do subitem 8.4 e 8.10, como também, as demais informações exigidas no item 08 do edital.</w:t>
      </w:r>
    </w:p>
    <w:p w:rsidR="00EF2049" w:rsidRDefault="00EF2049" w:rsidP="00EF2049">
      <w:pPr>
        <w:pStyle w:val="textojustificado"/>
        <w:spacing w:before="120" w:beforeAutospacing="0" w:after="120" w:afterAutospacing="0"/>
        <w:ind w:left="-567" w:right="28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Informo também, QUE NÃO É O MOMENTO PARA O ENVIO DOS “DOCUMENTOS DE HABILITAÇÃO” exigidos no subitem 9.6 do edital, os mesmos serão convocados somente depois da classificação das propostas. Farei a convocação dos anexos, já retorno.</w:t>
      </w:r>
    </w:p>
    <w:p w:rsidR="00EF2049" w:rsidRDefault="00EF2049" w:rsidP="00EF2049">
      <w:pPr>
        <w:pStyle w:val="textojustificado"/>
        <w:spacing w:before="120" w:beforeAutospacing="0" w:after="120" w:afterAutospacing="0"/>
        <w:ind w:left="-567" w:right="284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EF2049" w:rsidRDefault="00EF2049" w:rsidP="005C4CB3">
      <w:pPr>
        <w:pStyle w:val="Corpodetexto"/>
        <w:ind w:left="-567" w:right="284"/>
        <w:jc w:val="both"/>
        <w:rPr>
          <w:b/>
          <w:sz w:val="16"/>
          <w:szCs w:val="16"/>
        </w:rPr>
      </w:pPr>
    </w:p>
    <w:p w:rsidR="00161664" w:rsidRDefault="00161664" w:rsidP="00601E3F">
      <w:pPr>
        <w:pStyle w:val="textojustificado"/>
        <w:spacing w:before="120" w:beforeAutospacing="0" w:after="120" w:afterAutospacing="0"/>
        <w:ind w:left="-567" w:right="284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E46783" w:rsidRDefault="00782186" w:rsidP="00C06AC9">
      <w:pPr>
        <w:pStyle w:val="textojustificado"/>
        <w:spacing w:before="120" w:beforeAutospacing="0" w:after="120" w:afterAutospacing="0"/>
        <w:ind w:left="-567" w:right="284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0F6FE"/>
        </w:rPr>
      </w:pPr>
      <w:r>
        <w:rPr>
          <w:rFonts w:asciiTheme="minorHAnsi" w:hAnsiTheme="minorHAnsi" w:cstheme="minorHAnsi"/>
          <w:color w:val="333333"/>
          <w:sz w:val="18"/>
          <w:szCs w:val="18"/>
          <w:shd w:val="clear" w:color="auto" w:fill="F0F6FE"/>
        </w:rPr>
        <w:t>Co</w:t>
      </w:r>
      <w:r w:rsidR="004B7934" w:rsidRPr="004B7934">
        <w:rPr>
          <w:rFonts w:asciiTheme="minorHAnsi" w:hAnsiTheme="minorHAnsi" w:cstheme="minorHAnsi"/>
          <w:color w:val="333333"/>
          <w:sz w:val="18"/>
          <w:szCs w:val="18"/>
          <w:shd w:val="clear" w:color="auto" w:fill="F0F6FE"/>
        </w:rPr>
        <w:t xml:space="preserve">munica-se que, a sessão pública eletrônica para continuidade do processo licitatório será informadas no Portal de Compras do Governo Federal, no sítio </w:t>
      </w:r>
      <w:proofErr w:type="gramStart"/>
      <w:r w:rsidR="004B7934" w:rsidRPr="004B7934">
        <w:rPr>
          <w:rFonts w:asciiTheme="minorHAnsi" w:hAnsiTheme="minorHAnsi" w:cstheme="minorHAnsi"/>
          <w:color w:val="333333"/>
          <w:sz w:val="18"/>
          <w:szCs w:val="18"/>
          <w:shd w:val="clear" w:color="auto" w:fill="F0F6FE"/>
        </w:rPr>
        <w:t>https</w:t>
      </w:r>
      <w:proofErr w:type="gramEnd"/>
      <w:r w:rsidR="004B7934" w:rsidRPr="004B7934">
        <w:rPr>
          <w:rFonts w:asciiTheme="minorHAnsi" w:hAnsiTheme="minorHAnsi" w:cstheme="minorHAnsi"/>
          <w:color w:val="333333"/>
          <w:sz w:val="18"/>
          <w:szCs w:val="18"/>
          <w:shd w:val="clear" w:color="auto" w:fill="F0F6FE"/>
        </w:rPr>
        <w:t>://www.comprasnet.gov.br ou no site da Prefeitura Municipal de Joinville: www.joinville.sc.gov.br, no link licitações, com no mínimo 24 horas de antecedência.</w:t>
      </w:r>
    </w:p>
    <w:sectPr w:rsidR="00E46783" w:rsidSect="008F5B45">
      <w:pgSz w:w="11906" w:h="16838"/>
      <w:pgMar w:top="568" w:right="425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EA"/>
    <w:rsid w:val="00002BF7"/>
    <w:rsid w:val="00004783"/>
    <w:rsid w:val="0000541D"/>
    <w:rsid w:val="0001262E"/>
    <w:rsid w:val="00013A7C"/>
    <w:rsid w:val="00015702"/>
    <w:rsid w:val="00017B6D"/>
    <w:rsid w:val="00020EFB"/>
    <w:rsid w:val="00021D54"/>
    <w:rsid w:val="0003082C"/>
    <w:rsid w:val="00035C2A"/>
    <w:rsid w:val="00036B17"/>
    <w:rsid w:val="000371B1"/>
    <w:rsid w:val="00046C81"/>
    <w:rsid w:val="00052475"/>
    <w:rsid w:val="00053AE8"/>
    <w:rsid w:val="00057D67"/>
    <w:rsid w:val="000610AE"/>
    <w:rsid w:val="00061CBE"/>
    <w:rsid w:val="00062B75"/>
    <w:rsid w:val="000633F3"/>
    <w:rsid w:val="00063994"/>
    <w:rsid w:val="00064441"/>
    <w:rsid w:val="00065D41"/>
    <w:rsid w:val="00070E1B"/>
    <w:rsid w:val="00072F0B"/>
    <w:rsid w:val="000741FA"/>
    <w:rsid w:val="000762BB"/>
    <w:rsid w:val="000817C5"/>
    <w:rsid w:val="000859F1"/>
    <w:rsid w:val="00090909"/>
    <w:rsid w:val="000929AF"/>
    <w:rsid w:val="00096080"/>
    <w:rsid w:val="000965C3"/>
    <w:rsid w:val="000A1790"/>
    <w:rsid w:val="000A1F89"/>
    <w:rsid w:val="000A7947"/>
    <w:rsid w:val="000B12E3"/>
    <w:rsid w:val="000B7A70"/>
    <w:rsid w:val="000C4A4E"/>
    <w:rsid w:val="000C72A8"/>
    <w:rsid w:val="000D0466"/>
    <w:rsid w:val="000D1746"/>
    <w:rsid w:val="000D287D"/>
    <w:rsid w:val="000D5FCB"/>
    <w:rsid w:val="000D6E68"/>
    <w:rsid w:val="000E1913"/>
    <w:rsid w:val="000E1BAC"/>
    <w:rsid w:val="000E22EC"/>
    <w:rsid w:val="000E504A"/>
    <w:rsid w:val="000E506F"/>
    <w:rsid w:val="000E74C0"/>
    <w:rsid w:val="000F2C55"/>
    <w:rsid w:val="000F2CC3"/>
    <w:rsid w:val="000F32EA"/>
    <w:rsid w:val="000F61A3"/>
    <w:rsid w:val="000F712B"/>
    <w:rsid w:val="00100E31"/>
    <w:rsid w:val="00110F65"/>
    <w:rsid w:val="00113348"/>
    <w:rsid w:val="001134C4"/>
    <w:rsid w:val="00116164"/>
    <w:rsid w:val="00117D53"/>
    <w:rsid w:val="00124F94"/>
    <w:rsid w:val="00126D79"/>
    <w:rsid w:val="00144196"/>
    <w:rsid w:val="001445BC"/>
    <w:rsid w:val="0014474C"/>
    <w:rsid w:val="0014724F"/>
    <w:rsid w:val="0016007B"/>
    <w:rsid w:val="00161664"/>
    <w:rsid w:val="001616C1"/>
    <w:rsid w:val="00170DF9"/>
    <w:rsid w:val="00172040"/>
    <w:rsid w:val="00173F4C"/>
    <w:rsid w:val="0017647C"/>
    <w:rsid w:val="00180172"/>
    <w:rsid w:val="00182430"/>
    <w:rsid w:val="001839EB"/>
    <w:rsid w:val="00187FA5"/>
    <w:rsid w:val="0019241A"/>
    <w:rsid w:val="00193152"/>
    <w:rsid w:val="00195A46"/>
    <w:rsid w:val="001B080B"/>
    <w:rsid w:val="001B15FE"/>
    <w:rsid w:val="001C3387"/>
    <w:rsid w:val="001C4899"/>
    <w:rsid w:val="001C784A"/>
    <w:rsid w:val="001D257C"/>
    <w:rsid w:val="001D2ED9"/>
    <w:rsid w:val="001D5670"/>
    <w:rsid w:val="001D5F26"/>
    <w:rsid w:val="001E1D2A"/>
    <w:rsid w:val="001E2091"/>
    <w:rsid w:val="001F2AF5"/>
    <w:rsid w:val="00202BE4"/>
    <w:rsid w:val="00203086"/>
    <w:rsid w:val="0020325E"/>
    <w:rsid w:val="00207121"/>
    <w:rsid w:val="00210628"/>
    <w:rsid w:val="00213520"/>
    <w:rsid w:val="0021365B"/>
    <w:rsid w:val="00213E20"/>
    <w:rsid w:val="0021414B"/>
    <w:rsid w:val="00215441"/>
    <w:rsid w:val="00217DD8"/>
    <w:rsid w:val="00221A51"/>
    <w:rsid w:val="00221B9D"/>
    <w:rsid w:val="00226027"/>
    <w:rsid w:val="00226468"/>
    <w:rsid w:val="002268ED"/>
    <w:rsid w:val="0022701F"/>
    <w:rsid w:val="002308FF"/>
    <w:rsid w:val="00232F86"/>
    <w:rsid w:val="00233695"/>
    <w:rsid w:val="002363EF"/>
    <w:rsid w:val="0024039F"/>
    <w:rsid w:val="00240826"/>
    <w:rsid w:val="00246883"/>
    <w:rsid w:val="00246B12"/>
    <w:rsid w:val="00251C50"/>
    <w:rsid w:val="00255B75"/>
    <w:rsid w:val="002576C5"/>
    <w:rsid w:val="002603C2"/>
    <w:rsid w:val="0026070D"/>
    <w:rsid w:val="002628F8"/>
    <w:rsid w:val="00264672"/>
    <w:rsid w:val="002663AF"/>
    <w:rsid w:val="00271FF6"/>
    <w:rsid w:val="002763BF"/>
    <w:rsid w:val="0028273A"/>
    <w:rsid w:val="00282914"/>
    <w:rsid w:val="00283CD0"/>
    <w:rsid w:val="00287AEE"/>
    <w:rsid w:val="00291DB7"/>
    <w:rsid w:val="002A4A2B"/>
    <w:rsid w:val="002A7E5C"/>
    <w:rsid w:val="002B3A95"/>
    <w:rsid w:val="002B78FD"/>
    <w:rsid w:val="002C1F69"/>
    <w:rsid w:val="002C3981"/>
    <w:rsid w:val="002C5604"/>
    <w:rsid w:val="002C5FE2"/>
    <w:rsid w:val="002D1D53"/>
    <w:rsid w:val="002D26A1"/>
    <w:rsid w:val="002D4394"/>
    <w:rsid w:val="002E0F9A"/>
    <w:rsid w:val="002E16DB"/>
    <w:rsid w:val="002E6608"/>
    <w:rsid w:val="002F589E"/>
    <w:rsid w:val="002F74B5"/>
    <w:rsid w:val="00303BDD"/>
    <w:rsid w:val="00312906"/>
    <w:rsid w:val="00313CBF"/>
    <w:rsid w:val="00316554"/>
    <w:rsid w:val="00316B49"/>
    <w:rsid w:val="00321EEE"/>
    <w:rsid w:val="00324B87"/>
    <w:rsid w:val="00326B8C"/>
    <w:rsid w:val="00327C6D"/>
    <w:rsid w:val="00327E94"/>
    <w:rsid w:val="00331E2E"/>
    <w:rsid w:val="0033329B"/>
    <w:rsid w:val="00335A3B"/>
    <w:rsid w:val="003546CE"/>
    <w:rsid w:val="00357E1F"/>
    <w:rsid w:val="003631EE"/>
    <w:rsid w:val="00367766"/>
    <w:rsid w:val="00370C5C"/>
    <w:rsid w:val="00377C2B"/>
    <w:rsid w:val="00380982"/>
    <w:rsid w:val="00382D4C"/>
    <w:rsid w:val="003834FA"/>
    <w:rsid w:val="00384B9D"/>
    <w:rsid w:val="00385AD9"/>
    <w:rsid w:val="003875E0"/>
    <w:rsid w:val="00392750"/>
    <w:rsid w:val="00392A36"/>
    <w:rsid w:val="00393780"/>
    <w:rsid w:val="00394689"/>
    <w:rsid w:val="003948D7"/>
    <w:rsid w:val="0039583D"/>
    <w:rsid w:val="0039697C"/>
    <w:rsid w:val="00396DF7"/>
    <w:rsid w:val="00397346"/>
    <w:rsid w:val="00397DF6"/>
    <w:rsid w:val="00397EB0"/>
    <w:rsid w:val="003A08D1"/>
    <w:rsid w:val="003A242D"/>
    <w:rsid w:val="003A27CD"/>
    <w:rsid w:val="003A64D8"/>
    <w:rsid w:val="003B0BE0"/>
    <w:rsid w:val="003B13BD"/>
    <w:rsid w:val="003B208C"/>
    <w:rsid w:val="003B388C"/>
    <w:rsid w:val="003B4704"/>
    <w:rsid w:val="003C0F1B"/>
    <w:rsid w:val="003C3D3C"/>
    <w:rsid w:val="003C7FAA"/>
    <w:rsid w:val="003D4C40"/>
    <w:rsid w:val="003D625A"/>
    <w:rsid w:val="003D7BC6"/>
    <w:rsid w:val="003E7875"/>
    <w:rsid w:val="003E7EE4"/>
    <w:rsid w:val="003F66F8"/>
    <w:rsid w:val="004019EE"/>
    <w:rsid w:val="00404E88"/>
    <w:rsid w:val="00405CE7"/>
    <w:rsid w:val="00410527"/>
    <w:rsid w:val="00410899"/>
    <w:rsid w:val="00411736"/>
    <w:rsid w:val="004158B3"/>
    <w:rsid w:val="00420739"/>
    <w:rsid w:val="00420AAE"/>
    <w:rsid w:val="00422D22"/>
    <w:rsid w:val="00423E69"/>
    <w:rsid w:val="004261E4"/>
    <w:rsid w:val="004275CC"/>
    <w:rsid w:val="0043100C"/>
    <w:rsid w:val="004310FF"/>
    <w:rsid w:val="00434A1A"/>
    <w:rsid w:val="00444060"/>
    <w:rsid w:val="00446D23"/>
    <w:rsid w:val="00453D13"/>
    <w:rsid w:val="004540ED"/>
    <w:rsid w:val="004561CD"/>
    <w:rsid w:val="00456991"/>
    <w:rsid w:val="00460AC1"/>
    <w:rsid w:val="0046266E"/>
    <w:rsid w:val="00462D30"/>
    <w:rsid w:val="00466BB9"/>
    <w:rsid w:val="00467974"/>
    <w:rsid w:val="00467991"/>
    <w:rsid w:val="004747CC"/>
    <w:rsid w:val="00482818"/>
    <w:rsid w:val="00483235"/>
    <w:rsid w:val="004838FC"/>
    <w:rsid w:val="004938AD"/>
    <w:rsid w:val="004A2CE9"/>
    <w:rsid w:val="004A6935"/>
    <w:rsid w:val="004A7D88"/>
    <w:rsid w:val="004B00F7"/>
    <w:rsid w:val="004B26D6"/>
    <w:rsid w:val="004B28B7"/>
    <w:rsid w:val="004B2E73"/>
    <w:rsid w:val="004B7934"/>
    <w:rsid w:val="004C1F66"/>
    <w:rsid w:val="004D3E10"/>
    <w:rsid w:val="004D5C70"/>
    <w:rsid w:val="004E35F0"/>
    <w:rsid w:val="004E424B"/>
    <w:rsid w:val="004E4402"/>
    <w:rsid w:val="004E4926"/>
    <w:rsid w:val="004E4EE8"/>
    <w:rsid w:val="004F0604"/>
    <w:rsid w:val="004F3153"/>
    <w:rsid w:val="004F74A8"/>
    <w:rsid w:val="00500C6F"/>
    <w:rsid w:val="005019F7"/>
    <w:rsid w:val="00503AAB"/>
    <w:rsid w:val="00510E8C"/>
    <w:rsid w:val="00513BD8"/>
    <w:rsid w:val="00513EBF"/>
    <w:rsid w:val="0051415A"/>
    <w:rsid w:val="0052046A"/>
    <w:rsid w:val="0052266F"/>
    <w:rsid w:val="00524CEB"/>
    <w:rsid w:val="00524F69"/>
    <w:rsid w:val="005254C0"/>
    <w:rsid w:val="00526C3A"/>
    <w:rsid w:val="0052706C"/>
    <w:rsid w:val="00532D42"/>
    <w:rsid w:val="00541973"/>
    <w:rsid w:val="005421A8"/>
    <w:rsid w:val="005437CA"/>
    <w:rsid w:val="00543C4A"/>
    <w:rsid w:val="00545B32"/>
    <w:rsid w:val="00550B0D"/>
    <w:rsid w:val="00554057"/>
    <w:rsid w:val="00560714"/>
    <w:rsid w:val="00562C68"/>
    <w:rsid w:val="005662DE"/>
    <w:rsid w:val="00566984"/>
    <w:rsid w:val="0057040F"/>
    <w:rsid w:val="005708B5"/>
    <w:rsid w:val="005709DD"/>
    <w:rsid w:val="0057227F"/>
    <w:rsid w:val="0057753C"/>
    <w:rsid w:val="005849D3"/>
    <w:rsid w:val="00585307"/>
    <w:rsid w:val="00590EDC"/>
    <w:rsid w:val="0059320F"/>
    <w:rsid w:val="00594739"/>
    <w:rsid w:val="00594EAA"/>
    <w:rsid w:val="005B3C6D"/>
    <w:rsid w:val="005B3D47"/>
    <w:rsid w:val="005B4423"/>
    <w:rsid w:val="005B6E9F"/>
    <w:rsid w:val="005C2561"/>
    <w:rsid w:val="005C4CB3"/>
    <w:rsid w:val="005C5FFE"/>
    <w:rsid w:val="005D2494"/>
    <w:rsid w:val="005D2805"/>
    <w:rsid w:val="005D413B"/>
    <w:rsid w:val="005D55C3"/>
    <w:rsid w:val="005D6230"/>
    <w:rsid w:val="005D7CE7"/>
    <w:rsid w:val="005E285B"/>
    <w:rsid w:val="005E385C"/>
    <w:rsid w:val="005E6E25"/>
    <w:rsid w:val="005F6585"/>
    <w:rsid w:val="00601E3F"/>
    <w:rsid w:val="00603A41"/>
    <w:rsid w:val="00607BC4"/>
    <w:rsid w:val="00613637"/>
    <w:rsid w:val="00614569"/>
    <w:rsid w:val="006208C6"/>
    <w:rsid w:val="00621E77"/>
    <w:rsid w:val="00631320"/>
    <w:rsid w:val="006341FF"/>
    <w:rsid w:val="00634CBF"/>
    <w:rsid w:val="006478E0"/>
    <w:rsid w:val="0065196E"/>
    <w:rsid w:val="00651A6F"/>
    <w:rsid w:val="0066032D"/>
    <w:rsid w:val="00663674"/>
    <w:rsid w:val="00663A82"/>
    <w:rsid w:val="006648F6"/>
    <w:rsid w:val="00664980"/>
    <w:rsid w:val="006661BE"/>
    <w:rsid w:val="00666A6F"/>
    <w:rsid w:val="00667494"/>
    <w:rsid w:val="00667A16"/>
    <w:rsid w:val="00671082"/>
    <w:rsid w:val="00671CEF"/>
    <w:rsid w:val="00676240"/>
    <w:rsid w:val="00681378"/>
    <w:rsid w:val="006850AE"/>
    <w:rsid w:val="00690E13"/>
    <w:rsid w:val="00692B0A"/>
    <w:rsid w:val="006969B1"/>
    <w:rsid w:val="006A11C6"/>
    <w:rsid w:val="006A4186"/>
    <w:rsid w:val="006A69A6"/>
    <w:rsid w:val="006B08B8"/>
    <w:rsid w:val="006B1377"/>
    <w:rsid w:val="006B33DE"/>
    <w:rsid w:val="006B4B9B"/>
    <w:rsid w:val="006B6680"/>
    <w:rsid w:val="006C044C"/>
    <w:rsid w:val="006C220D"/>
    <w:rsid w:val="006C2656"/>
    <w:rsid w:val="006C340C"/>
    <w:rsid w:val="006C4D5D"/>
    <w:rsid w:val="006C6627"/>
    <w:rsid w:val="006D39ED"/>
    <w:rsid w:val="006D3FDC"/>
    <w:rsid w:val="006D79DB"/>
    <w:rsid w:val="006E43C7"/>
    <w:rsid w:val="006E59E8"/>
    <w:rsid w:val="006E5E0D"/>
    <w:rsid w:val="006E7FA2"/>
    <w:rsid w:val="006F0243"/>
    <w:rsid w:val="006F0D50"/>
    <w:rsid w:val="006F12D1"/>
    <w:rsid w:val="006F7A16"/>
    <w:rsid w:val="00701D2C"/>
    <w:rsid w:val="00704221"/>
    <w:rsid w:val="00710CD2"/>
    <w:rsid w:val="00710FD2"/>
    <w:rsid w:val="00711ADE"/>
    <w:rsid w:val="007122CB"/>
    <w:rsid w:val="007132CE"/>
    <w:rsid w:val="00715B1D"/>
    <w:rsid w:val="007220CB"/>
    <w:rsid w:val="0072219C"/>
    <w:rsid w:val="00722FB5"/>
    <w:rsid w:val="00723EB5"/>
    <w:rsid w:val="0072706D"/>
    <w:rsid w:val="00727B28"/>
    <w:rsid w:val="00727B93"/>
    <w:rsid w:val="00730E0B"/>
    <w:rsid w:val="00731DA6"/>
    <w:rsid w:val="00734B21"/>
    <w:rsid w:val="007471AA"/>
    <w:rsid w:val="0075057F"/>
    <w:rsid w:val="00753245"/>
    <w:rsid w:val="00755D9B"/>
    <w:rsid w:val="00765110"/>
    <w:rsid w:val="00765DC1"/>
    <w:rsid w:val="007668C5"/>
    <w:rsid w:val="007719FB"/>
    <w:rsid w:val="007722E2"/>
    <w:rsid w:val="00774E63"/>
    <w:rsid w:val="00775C99"/>
    <w:rsid w:val="00782186"/>
    <w:rsid w:val="00783D03"/>
    <w:rsid w:val="00785904"/>
    <w:rsid w:val="007861C9"/>
    <w:rsid w:val="0078740D"/>
    <w:rsid w:val="00787707"/>
    <w:rsid w:val="00790366"/>
    <w:rsid w:val="00792FB8"/>
    <w:rsid w:val="00793378"/>
    <w:rsid w:val="00793481"/>
    <w:rsid w:val="007940F6"/>
    <w:rsid w:val="0079546D"/>
    <w:rsid w:val="007961BF"/>
    <w:rsid w:val="00796BA7"/>
    <w:rsid w:val="007A0BF3"/>
    <w:rsid w:val="007A5BE5"/>
    <w:rsid w:val="007A6F4F"/>
    <w:rsid w:val="007B007D"/>
    <w:rsid w:val="007B0E2A"/>
    <w:rsid w:val="007B38C5"/>
    <w:rsid w:val="007B46EF"/>
    <w:rsid w:val="007C4BD7"/>
    <w:rsid w:val="007C63F3"/>
    <w:rsid w:val="007D11DE"/>
    <w:rsid w:val="007D34A7"/>
    <w:rsid w:val="007E30AE"/>
    <w:rsid w:val="007E4B19"/>
    <w:rsid w:val="007E7B7C"/>
    <w:rsid w:val="007F0629"/>
    <w:rsid w:val="007F1FD3"/>
    <w:rsid w:val="007F2607"/>
    <w:rsid w:val="007F2FBE"/>
    <w:rsid w:val="007F379E"/>
    <w:rsid w:val="007F7A07"/>
    <w:rsid w:val="008015A1"/>
    <w:rsid w:val="008063C6"/>
    <w:rsid w:val="008069EE"/>
    <w:rsid w:val="00812E9C"/>
    <w:rsid w:val="008207BB"/>
    <w:rsid w:val="00821410"/>
    <w:rsid w:val="00824166"/>
    <w:rsid w:val="0082714A"/>
    <w:rsid w:val="00830EC5"/>
    <w:rsid w:val="00831869"/>
    <w:rsid w:val="00831A22"/>
    <w:rsid w:val="00842FCE"/>
    <w:rsid w:val="008454C5"/>
    <w:rsid w:val="00861813"/>
    <w:rsid w:val="008627B3"/>
    <w:rsid w:val="00865658"/>
    <w:rsid w:val="00867C89"/>
    <w:rsid w:val="008702C4"/>
    <w:rsid w:val="0087058B"/>
    <w:rsid w:val="00873EF9"/>
    <w:rsid w:val="00880E42"/>
    <w:rsid w:val="00883D78"/>
    <w:rsid w:val="008846A8"/>
    <w:rsid w:val="00885580"/>
    <w:rsid w:val="00891AAF"/>
    <w:rsid w:val="00897BA3"/>
    <w:rsid w:val="008A1391"/>
    <w:rsid w:val="008A1D28"/>
    <w:rsid w:val="008A230A"/>
    <w:rsid w:val="008A3E78"/>
    <w:rsid w:val="008A7FD7"/>
    <w:rsid w:val="008B12D7"/>
    <w:rsid w:val="008C0D5B"/>
    <w:rsid w:val="008C11A9"/>
    <w:rsid w:val="008C45FE"/>
    <w:rsid w:val="008D105B"/>
    <w:rsid w:val="008D4757"/>
    <w:rsid w:val="008D4955"/>
    <w:rsid w:val="008D5A72"/>
    <w:rsid w:val="008D63E3"/>
    <w:rsid w:val="008E298F"/>
    <w:rsid w:val="008E385B"/>
    <w:rsid w:val="008E3C81"/>
    <w:rsid w:val="008F5B45"/>
    <w:rsid w:val="008F5C4F"/>
    <w:rsid w:val="0090546C"/>
    <w:rsid w:val="00905C41"/>
    <w:rsid w:val="009105DE"/>
    <w:rsid w:val="00912D82"/>
    <w:rsid w:val="0091608E"/>
    <w:rsid w:val="0092152F"/>
    <w:rsid w:val="0092332F"/>
    <w:rsid w:val="00923F2E"/>
    <w:rsid w:val="0092410C"/>
    <w:rsid w:val="0092423C"/>
    <w:rsid w:val="00924734"/>
    <w:rsid w:val="0092505B"/>
    <w:rsid w:val="00925EBD"/>
    <w:rsid w:val="00926AFE"/>
    <w:rsid w:val="0093072F"/>
    <w:rsid w:val="009322FE"/>
    <w:rsid w:val="00932E98"/>
    <w:rsid w:val="0093480F"/>
    <w:rsid w:val="00935E2C"/>
    <w:rsid w:val="009402F1"/>
    <w:rsid w:val="00943F25"/>
    <w:rsid w:val="009534DE"/>
    <w:rsid w:val="00955ECE"/>
    <w:rsid w:val="009578C5"/>
    <w:rsid w:val="00966A44"/>
    <w:rsid w:val="009674FC"/>
    <w:rsid w:val="009738E1"/>
    <w:rsid w:val="00974313"/>
    <w:rsid w:val="00975FFB"/>
    <w:rsid w:val="0097790B"/>
    <w:rsid w:val="0098119E"/>
    <w:rsid w:val="00990ABF"/>
    <w:rsid w:val="009916E9"/>
    <w:rsid w:val="00992299"/>
    <w:rsid w:val="009924DF"/>
    <w:rsid w:val="00996F31"/>
    <w:rsid w:val="009A0A7E"/>
    <w:rsid w:val="009A22BF"/>
    <w:rsid w:val="009A2F3C"/>
    <w:rsid w:val="009A4807"/>
    <w:rsid w:val="009A4EE0"/>
    <w:rsid w:val="009A5F0A"/>
    <w:rsid w:val="009A7192"/>
    <w:rsid w:val="009B0858"/>
    <w:rsid w:val="009B1B3C"/>
    <w:rsid w:val="009B26EB"/>
    <w:rsid w:val="009B4365"/>
    <w:rsid w:val="009C7B91"/>
    <w:rsid w:val="009D0365"/>
    <w:rsid w:val="009D2E4C"/>
    <w:rsid w:val="009E2503"/>
    <w:rsid w:val="009E3617"/>
    <w:rsid w:val="009E5938"/>
    <w:rsid w:val="009E694F"/>
    <w:rsid w:val="009F0FFC"/>
    <w:rsid w:val="009F503D"/>
    <w:rsid w:val="009F76A7"/>
    <w:rsid w:val="00A02104"/>
    <w:rsid w:val="00A064E8"/>
    <w:rsid w:val="00A10692"/>
    <w:rsid w:val="00A126B2"/>
    <w:rsid w:val="00A12E4A"/>
    <w:rsid w:val="00A16D2D"/>
    <w:rsid w:val="00A221A5"/>
    <w:rsid w:val="00A25504"/>
    <w:rsid w:val="00A32C4D"/>
    <w:rsid w:val="00A35D62"/>
    <w:rsid w:val="00A36142"/>
    <w:rsid w:val="00A37B01"/>
    <w:rsid w:val="00A405C3"/>
    <w:rsid w:val="00A4187D"/>
    <w:rsid w:val="00A4656B"/>
    <w:rsid w:val="00A46FE4"/>
    <w:rsid w:val="00A548E3"/>
    <w:rsid w:val="00A56C73"/>
    <w:rsid w:val="00A56D80"/>
    <w:rsid w:val="00A61085"/>
    <w:rsid w:val="00A61166"/>
    <w:rsid w:val="00A64050"/>
    <w:rsid w:val="00A6436D"/>
    <w:rsid w:val="00A645C5"/>
    <w:rsid w:val="00A64B34"/>
    <w:rsid w:val="00A66953"/>
    <w:rsid w:val="00A70FA7"/>
    <w:rsid w:val="00A839D7"/>
    <w:rsid w:val="00A85714"/>
    <w:rsid w:val="00A85ECA"/>
    <w:rsid w:val="00A86979"/>
    <w:rsid w:val="00A92236"/>
    <w:rsid w:val="00A92956"/>
    <w:rsid w:val="00A93445"/>
    <w:rsid w:val="00A93B62"/>
    <w:rsid w:val="00A957B9"/>
    <w:rsid w:val="00A97C52"/>
    <w:rsid w:val="00AA079D"/>
    <w:rsid w:val="00AA190A"/>
    <w:rsid w:val="00AA57F3"/>
    <w:rsid w:val="00AA6E67"/>
    <w:rsid w:val="00AC4FB2"/>
    <w:rsid w:val="00AC616A"/>
    <w:rsid w:val="00AD0516"/>
    <w:rsid w:val="00AD1358"/>
    <w:rsid w:val="00AD2C51"/>
    <w:rsid w:val="00AD54D2"/>
    <w:rsid w:val="00AD7D7A"/>
    <w:rsid w:val="00AE2FED"/>
    <w:rsid w:val="00AE4A5D"/>
    <w:rsid w:val="00AE5449"/>
    <w:rsid w:val="00AE71FA"/>
    <w:rsid w:val="00AF09F5"/>
    <w:rsid w:val="00AF1848"/>
    <w:rsid w:val="00AF2637"/>
    <w:rsid w:val="00AF35B0"/>
    <w:rsid w:val="00AF623A"/>
    <w:rsid w:val="00B02154"/>
    <w:rsid w:val="00B0431A"/>
    <w:rsid w:val="00B073B1"/>
    <w:rsid w:val="00B07713"/>
    <w:rsid w:val="00B10E8F"/>
    <w:rsid w:val="00B11660"/>
    <w:rsid w:val="00B129F6"/>
    <w:rsid w:val="00B13D48"/>
    <w:rsid w:val="00B15910"/>
    <w:rsid w:val="00B15DBC"/>
    <w:rsid w:val="00B15FE0"/>
    <w:rsid w:val="00B26335"/>
    <w:rsid w:val="00B316C3"/>
    <w:rsid w:val="00B41C06"/>
    <w:rsid w:val="00B423F8"/>
    <w:rsid w:val="00B42826"/>
    <w:rsid w:val="00B437B9"/>
    <w:rsid w:val="00B50D15"/>
    <w:rsid w:val="00B55272"/>
    <w:rsid w:val="00B55471"/>
    <w:rsid w:val="00B560CF"/>
    <w:rsid w:val="00B623CC"/>
    <w:rsid w:val="00B655FD"/>
    <w:rsid w:val="00B65AE4"/>
    <w:rsid w:val="00B65E7A"/>
    <w:rsid w:val="00B66C32"/>
    <w:rsid w:val="00B72F24"/>
    <w:rsid w:val="00B84799"/>
    <w:rsid w:val="00B84AFC"/>
    <w:rsid w:val="00B84E8D"/>
    <w:rsid w:val="00B85585"/>
    <w:rsid w:val="00B87D43"/>
    <w:rsid w:val="00B87E1B"/>
    <w:rsid w:val="00B90B2D"/>
    <w:rsid w:val="00B93F1F"/>
    <w:rsid w:val="00B94AFA"/>
    <w:rsid w:val="00B96C26"/>
    <w:rsid w:val="00BB423A"/>
    <w:rsid w:val="00BB563A"/>
    <w:rsid w:val="00BB626D"/>
    <w:rsid w:val="00BB6E3B"/>
    <w:rsid w:val="00BC272C"/>
    <w:rsid w:val="00BD34FC"/>
    <w:rsid w:val="00BD3600"/>
    <w:rsid w:val="00BD6BD1"/>
    <w:rsid w:val="00BD6E35"/>
    <w:rsid w:val="00BE03D4"/>
    <w:rsid w:val="00BE04D9"/>
    <w:rsid w:val="00BE58AD"/>
    <w:rsid w:val="00BE7F91"/>
    <w:rsid w:val="00BF49B5"/>
    <w:rsid w:val="00C01482"/>
    <w:rsid w:val="00C03485"/>
    <w:rsid w:val="00C060DE"/>
    <w:rsid w:val="00C06AC9"/>
    <w:rsid w:val="00C070B7"/>
    <w:rsid w:val="00C13D1C"/>
    <w:rsid w:val="00C20002"/>
    <w:rsid w:val="00C212E3"/>
    <w:rsid w:val="00C24682"/>
    <w:rsid w:val="00C34146"/>
    <w:rsid w:val="00C34772"/>
    <w:rsid w:val="00C35927"/>
    <w:rsid w:val="00C42B61"/>
    <w:rsid w:val="00C4590E"/>
    <w:rsid w:val="00C54E5D"/>
    <w:rsid w:val="00C55C60"/>
    <w:rsid w:val="00C57388"/>
    <w:rsid w:val="00C57610"/>
    <w:rsid w:val="00C57E44"/>
    <w:rsid w:val="00C64079"/>
    <w:rsid w:val="00C6689E"/>
    <w:rsid w:val="00C77B1B"/>
    <w:rsid w:val="00C85950"/>
    <w:rsid w:val="00C90F34"/>
    <w:rsid w:val="00C94E9F"/>
    <w:rsid w:val="00C96550"/>
    <w:rsid w:val="00C96F64"/>
    <w:rsid w:val="00CA2BFB"/>
    <w:rsid w:val="00CA3306"/>
    <w:rsid w:val="00CA44CB"/>
    <w:rsid w:val="00CB1AFE"/>
    <w:rsid w:val="00CC4CCD"/>
    <w:rsid w:val="00CC563C"/>
    <w:rsid w:val="00CC5BB4"/>
    <w:rsid w:val="00CD3F1C"/>
    <w:rsid w:val="00CD4A8C"/>
    <w:rsid w:val="00CD6346"/>
    <w:rsid w:val="00CF0BF0"/>
    <w:rsid w:val="00CF25D0"/>
    <w:rsid w:val="00CF2D7A"/>
    <w:rsid w:val="00CF45C7"/>
    <w:rsid w:val="00CF52C4"/>
    <w:rsid w:val="00CF6952"/>
    <w:rsid w:val="00D01589"/>
    <w:rsid w:val="00D077E1"/>
    <w:rsid w:val="00D1035F"/>
    <w:rsid w:val="00D10D33"/>
    <w:rsid w:val="00D172A4"/>
    <w:rsid w:val="00D215A9"/>
    <w:rsid w:val="00D218B4"/>
    <w:rsid w:val="00D21FCB"/>
    <w:rsid w:val="00D2296D"/>
    <w:rsid w:val="00D22BCF"/>
    <w:rsid w:val="00D239FC"/>
    <w:rsid w:val="00D23A4B"/>
    <w:rsid w:val="00D23F5B"/>
    <w:rsid w:val="00D24FA9"/>
    <w:rsid w:val="00D31038"/>
    <w:rsid w:val="00D37840"/>
    <w:rsid w:val="00D41928"/>
    <w:rsid w:val="00D452FE"/>
    <w:rsid w:val="00D5222F"/>
    <w:rsid w:val="00D53C98"/>
    <w:rsid w:val="00D60CEA"/>
    <w:rsid w:val="00D61AA6"/>
    <w:rsid w:val="00D63C77"/>
    <w:rsid w:val="00D65AD6"/>
    <w:rsid w:val="00D70386"/>
    <w:rsid w:val="00D7282B"/>
    <w:rsid w:val="00D731DC"/>
    <w:rsid w:val="00D732A9"/>
    <w:rsid w:val="00D7468B"/>
    <w:rsid w:val="00D8374F"/>
    <w:rsid w:val="00D83A99"/>
    <w:rsid w:val="00D84291"/>
    <w:rsid w:val="00D84FAA"/>
    <w:rsid w:val="00D85106"/>
    <w:rsid w:val="00D85E26"/>
    <w:rsid w:val="00D9097D"/>
    <w:rsid w:val="00D9305B"/>
    <w:rsid w:val="00DA483C"/>
    <w:rsid w:val="00DA64EE"/>
    <w:rsid w:val="00DA713C"/>
    <w:rsid w:val="00DB35A2"/>
    <w:rsid w:val="00DB5168"/>
    <w:rsid w:val="00DC1202"/>
    <w:rsid w:val="00DC17ED"/>
    <w:rsid w:val="00DC571A"/>
    <w:rsid w:val="00DD0C16"/>
    <w:rsid w:val="00DD24A8"/>
    <w:rsid w:val="00DD3560"/>
    <w:rsid w:val="00DE0146"/>
    <w:rsid w:val="00DE4AB8"/>
    <w:rsid w:val="00DE653B"/>
    <w:rsid w:val="00DE67AD"/>
    <w:rsid w:val="00DF11E7"/>
    <w:rsid w:val="00DF2D17"/>
    <w:rsid w:val="00DF76A3"/>
    <w:rsid w:val="00E00BF1"/>
    <w:rsid w:val="00E0729B"/>
    <w:rsid w:val="00E115A4"/>
    <w:rsid w:val="00E160C5"/>
    <w:rsid w:val="00E175B0"/>
    <w:rsid w:val="00E24C8F"/>
    <w:rsid w:val="00E31281"/>
    <w:rsid w:val="00E31371"/>
    <w:rsid w:val="00E40DCC"/>
    <w:rsid w:val="00E46783"/>
    <w:rsid w:val="00E47CA1"/>
    <w:rsid w:val="00E5472A"/>
    <w:rsid w:val="00E63766"/>
    <w:rsid w:val="00E6379C"/>
    <w:rsid w:val="00E66A05"/>
    <w:rsid w:val="00E672BF"/>
    <w:rsid w:val="00E73AE6"/>
    <w:rsid w:val="00E84073"/>
    <w:rsid w:val="00E87CF1"/>
    <w:rsid w:val="00E90BF7"/>
    <w:rsid w:val="00E9355E"/>
    <w:rsid w:val="00E93995"/>
    <w:rsid w:val="00E96FFB"/>
    <w:rsid w:val="00EA448E"/>
    <w:rsid w:val="00EA471C"/>
    <w:rsid w:val="00EA6F2B"/>
    <w:rsid w:val="00EA7B2D"/>
    <w:rsid w:val="00EB0DDD"/>
    <w:rsid w:val="00EB2771"/>
    <w:rsid w:val="00EB297D"/>
    <w:rsid w:val="00EB3911"/>
    <w:rsid w:val="00EB4CE3"/>
    <w:rsid w:val="00EB7180"/>
    <w:rsid w:val="00EC3BB4"/>
    <w:rsid w:val="00EC485D"/>
    <w:rsid w:val="00EC55EC"/>
    <w:rsid w:val="00ED553C"/>
    <w:rsid w:val="00ED6E27"/>
    <w:rsid w:val="00ED74F4"/>
    <w:rsid w:val="00EE1081"/>
    <w:rsid w:val="00EE13AE"/>
    <w:rsid w:val="00EE1547"/>
    <w:rsid w:val="00EE29B0"/>
    <w:rsid w:val="00EE7D8F"/>
    <w:rsid w:val="00EF2049"/>
    <w:rsid w:val="00EF4B06"/>
    <w:rsid w:val="00F07A5B"/>
    <w:rsid w:val="00F10E70"/>
    <w:rsid w:val="00F34A51"/>
    <w:rsid w:val="00F35341"/>
    <w:rsid w:val="00F3575C"/>
    <w:rsid w:val="00F37CC3"/>
    <w:rsid w:val="00F437BD"/>
    <w:rsid w:val="00F44FC1"/>
    <w:rsid w:val="00F51BB2"/>
    <w:rsid w:val="00F51E58"/>
    <w:rsid w:val="00F57CD2"/>
    <w:rsid w:val="00F627B8"/>
    <w:rsid w:val="00F648EA"/>
    <w:rsid w:val="00F67690"/>
    <w:rsid w:val="00F73F09"/>
    <w:rsid w:val="00F74D66"/>
    <w:rsid w:val="00F77C17"/>
    <w:rsid w:val="00F77DB2"/>
    <w:rsid w:val="00F8209F"/>
    <w:rsid w:val="00F83AFE"/>
    <w:rsid w:val="00F84B17"/>
    <w:rsid w:val="00F84D79"/>
    <w:rsid w:val="00F854CF"/>
    <w:rsid w:val="00F9457F"/>
    <w:rsid w:val="00F96256"/>
    <w:rsid w:val="00FA1BEA"/>
    <w:rsid w:val="00FA4A61"/>
    <w:rsid w:val="00FB29E5"/>
    <w:rsid w:val="00FB40A2"/>
    <w:rsid w:val="00FB5F66"/>
    <w:rsid w:val="00FB63D1"/>
    <w:rsid w:val="00FC74DC"/>
    <w:rsid w:val="00FD554B"/>
    <w:rsid w:val="00FD5BE1"/>
    <w:rsid w:val="00FE2C85"/>
    <w:rsid w:val="00FE3395"/>
    <w:rsid w:val="00FE4801"/>
    <w:rsid w:val="00FE50FD"/>
    <w:rsid w:val="00FF2D62"/>
    <w:rsid w:val="00FF37CB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B7B92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justificado">
    <w:name w:val="texto_justificado"/>
    <w:basedOn w:val="Normal"/>
    <w:qFormat/>
    <w:rsid w:val="00577D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1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rsid w:val="00B1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15910"/>
    <w:rPr>
      <w:color w:val="0000FF"/>
      <w:u w:val="single"/>
    </w:rPr>
  </w:style>
  <w:style w:type="paragraph" w:customStyle="1" w:styleId="textocentralizado">
    <w:name w:val="texto_centralizado"/>
    <w:basedOn w:val="Normal"/>
    <w:rsid w:val="00B1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85950"/>
    <w:rPr>
      <w:i/>
      <w:iCs/>
    </w:rPr>
  </w:style>
  <w:style w:type="character" w:customStyle="1" w:styleId="dark-mode-color-black">
    <w:name w:val="dark-mode-color-black"/>
    <w:basedOn w:val="Fontepargpadro"/>
    <w:rsid w:val="00467974"/>
  </w:style>
  <w:style w:type="paragraph" w:styleId="NormalWeb">
    <w:name w:val="Normal (Web)"/>
    <w:basedOn w:val="Normal"/>
    <w:uiPriority w:val="99"/>
    <w:unhideWhenUsed/>
    <w:rsid w:val="0021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F2D7A"/>
  </w:style>
  <w:style w:type="character" w:customStyle="1" w:styleId="nfaseforte">
    <w:name w:val="Ênfase forte"/>
    <w:qFormat/>
    <w:rsid w:val="008C0D5B"/>
    <w:rPr>
      <w:b/>
      <w:bCs/>
    </w:rPr>
  </w:style>
  <w:style w:type="paragraph" w:styleId="PargrafodaLista">
    <w:name w:val="List Paragraph"/>
    <w:basedOn w:val="Normal"/>
    <w:uiPriority w:val="34"/>
    <w:qFormat/>
    <w:rsid w:val="000A1F89"/>
    <w:pPr>
      <w:ind w:left="720"/>
      <w:contextualSpacing/>
    </w:pPr>
  </w:style>
  <w:style w:type="paragraph" w:customStyle="1" w:styleId="tabelaextensatextojustificado">
    <w:name w:val="tabela_extensa_texto_justificado"/>
    <w:basedOn w:val="Normal"/>
    <w:rsid w:val="0092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B7B92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justificado">
    <w:name w:val="texto_justificado"/>
    <w:basedOn w:val="Normal"/>
    <w:qFormat/>
    <w:rsid w:val="00577D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1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rsid w:val="00B1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15910"/>
    <w:rPr>
      <w:color w:val="0000FF"/>
      <w:u w:val="single"/>
    </w:rPr>
  </w:style>
  <w:style w:type="paragraph" w:customStyle="1" w:styleId="textocentralizado">
    <w:name w:val="texto_centralizado"/>
    <w:basedOn w:val="Normal"/>
    <w:rsid w:val="00B1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85950"/>
    <w:rPr>
      <w:i/>
      <w:iCs/>
    </w:rPr>
  </w:style>
  <w:style w:type="character" w:customStyle="1" w:styleId="dark-mode-color-black">
    <w:name w:val="dark-mode-color-black"/>
    <w:basedOn w:val="Fontepargpadro"/>
    <w:rsid w:val="00467974"/>
  </w:style>
  <w:style w:type="paragraph" w:styleId="NormalWeb">
    <w:name w:val="Normal (Web)"/>
    <w:basedOn w:val="Normal"/>
    <w:uiPriority w:val="99"/>
    <w:unhideWhenUsed/>
    <w:rsid w:val="0021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F2D7A"/>
  </w:style>
  <w:style w:type="character" w:customStyle="1" w:styleId="nfaseforte">
    <w:name w:val="Ênfase forte"/>
    <w:qFormat/>
    <w:rsid w:val="008C0D5B"/>
    <w:rPr>
      <w:b/>
      <w:bCs/>
    </w:rPr>
  </w:style>
  <w:style w:type="paragraph" w:styleId="PargrafodaLista">
    <w:name w:val="List Paragraph"/>
    <w:basedOn w:val="Normal"/>
    <w:uiPriority w:val="34"/>
    <w:qFormat/>
    <w:rsid w:val="000A1F89"/>
    <w:pPr>
      <w:ind w:left="720"/>
      <w:contextualSpacing/>
    </w:pPr>
  </w:style>
  <w:style w:type="paragraph" w:customStyle="1" w:styleId="tabelaextensatextojustificado">
    <w:name w:val="tabela_extensa_texto_justificado"/>
    <w:basedOn w:val="Normal"/>
    <w:rsid w:val="0092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3D66-208F-4FF6-9783-999250DA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Clarkson Wolf</dc:creator>
  <cp:lastModifiedBy>Clarkson Wolf</cp:lastModifiedBy>
  <cp:revision>5</cp:revision>
  <dcterms:created xsi:type="dcterms:W3CDTF">2025-04-04T13:32:00Z</dcterms:created>
  <dcterms:modified xsi:type="dcterms:W3CDTF">2025-04-04T13:44:00Z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