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86" w:rsidRPr="00D04F55" w:rsidRDefault="00815586" w:rsidP="00815586">
      <w:pPr>
        <w:tabs>
          <w:tab w:val="left" w:pos="1560"/>
        </w:tabs>
        <w:jc w:val="center"/>
        <w:rPr>
          <w:sz w:val="24"/>
          <w:szCs w:val="24"/>
        </w:rPr>
      </w:pPr>
    </w:p>
    <w:p w:rsidR="00815586" w:rsidRPr="00D04F55" w:rsidRDefault="00815586" w:rsidP="00815586">
      <w:pPr>
        <w:pStyle w:val="Ttulo2"/>
        <w:tabs>
          <w:tab w:val="left" w:pos="576"/>
        </w:tabs>
        <w:jc w:val="center"/>
        <w:rPr>
          <w:rFonts w:ascii="Arial" w:hAnsi="Arial" w:cs="Arial"/>
          <w:color w:val="000000"/>
          <w:sz w:val="22"/>
          <w:szCs w:val="22"/>
        </w:rPr>
      </w:pPr>
      <w:r w:rsidRPr="00D04F55">
        <w:rPr>
          <w:rFonts w:ascii="Arial" w:hAnsi="Arial" w:cs="Arial"/>
          <w:color w:val="000000"/>
          <w:sz w:val="22"/>
          <w:szCs w:val="22"/>
        </w:rPr>
        <w:t>H O M O L O G A Ç Ã O</w:t>
      </w:r>
      <w:r w:rsidR="00F10D38">
        <w:rPr>
          <w:rFonts w:ascii="Arial" w:hAnsi="Arial" w:cs="Arial"/>
          <w:color w:val="000000"/>
          <w:sz w:val="22"/>
          <w:szCs w:val="22"/>
        </w:rPr>
        <w:t xml:space="preserve">     P A R C I A L</w:t>
      </w:r>
      <w:bookmarkStart w:id="0" w:name="_GoBack"/>
      <w:bookmarkEnd w:id="0"/>
    </w:p>
    <w:p w:rsidR="008767AC" w:rsidRPr="00D04F55" w:rsidRDefault="008767AC" w:rsidP="00815586">
      <w:pPr>
        <w:jc w:val="center"/>
        <w:rPr>
          <w:rFonts w:ascii="Arial" w:hAnsi="Arial" w:cs="Arial"/>
          <w:color w:val="000000"/>
        </w:rPr>
      </w:pPr>
    </w:p>
    <w:p w:rsidR="004A3281" w:rsidRPr="00F10D38" w:rsidRDefault="00815586" w:rsidP="004A3281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10D38">
        <w:rPr>
          <w:rFonts w:ascii="Arial" w:hAnsi="Arial" w:cs="Arial"/>
          <w:color w:val="000000"/>
          <w:sz w:val="24"/>
          <w:szCs w:val="24"/>
        </w:rPr>
        <w:t xml:space="preserve">Homologo o processo licitatório levado a efeito através do </w:t>
      </w:r>
      <w:r w:rsidRPr="00F10D38">
        <w:rPr>
          <w:rFonts w:ascii="Arial" w:hAnsi="Arial" w:cs="Arial"/>
          <w:bCs/>
          <w:sz w:val="24"/>
          <w:szCs w:val="24"/>
        </w:rPr>
        <w:t xml:space="preserve">Pregão </w:t>
      </w:r>
      <w:r w:rsidR="004A3281" w:rsidRPr="00F10D38">
        <w:rPr>
          <w:rFonts w:ascii="Arial" w:hAnsi="Arial" w:cs="Arial"/>
          <w:bCs/>
          <w:sz w:val="24"/>
          <w:szCs w:val="24"/>
        </w:rPr>
        <w:t>Presencial</w:t>
      </w:r>
      <w:r w:rsidR="00D169B8" w:rsidRPr="00F10D38">
        <w:rPr>
          <w:rFonts w:ascii="Arial" w:hAnsi="Arial" w:cs="Arial"/>
          <w:bCs/>
          <w:sz w:val="24"/>
          <w:szCs w:val="24"/>
        </w:rPr>
        <w:t xml:space="preserve"> nº</w:t>
      </w:r>
      <w:r w:rsidR="00DA6974" w:rsidRPr="00F10D38">
        <w:rPr>
          <w:rFonts w:ascii="Arial" w:hAnsi="Arial" w:cs="Arial"/>
          <w:bCs/>
          <w:sz w:val="24"/>
          <w:szCs w:val="24"/>
        </w:rPr>
        <w:t xml:space="preserve"> </w:t>
      </w:r>
      <w:r w:rsidR="00101B0E" w:rsidRPr="00F10D38">
        <w:rPr>
          <w:rFonts w:ascii="Arial" w:hAnsi="Arial" w:cs="Arial"/>
          <w:bCs/>
          <w:sz w:val="24"/>
          <w:szCs w:val="24"/>
        </w:rPr>
        <w:t>0</w:t>
      </w:r>
      <w:r w:rsidR="004A3281" w:rsidRPr="00F10D38">
        <w:rPr>
          <w:rFonts w:ascii="Arial" w:hAnsi="Arial" w:cs="Arial"/>
          <w:bCs/>
          <w:sz w:val="24"/>
          <w:szCs w:val="24"/>
        </w:rPr>
        <w:t>72</w:t>
      </w:r>
      <w:r w:rsidR="000C1638" w:rsidRPr="00F10D38">
        <w:rPr>
          <w:rFonts w:ascii="Arial" w:hAnsi="Arial" w:cs="Arial"/>
          <w:bCs/>
          <w:sz w:val="24"/>
          <w:szCs w:val="24"/>
        </w:rPr>
        <w:t>/2015</w:t>
      </w:r>
      <w:r w:rsidRPr="00F10D38">
        <w:rPr>
          <w:rFonts w:ascii="Arial" w:hAnsi="Arial" w:cs="Arial"/>
          <w:bCs/>
          <w:sz w:val="24"/>
          <w:szCs w:val="24"/>
        </w:rPr>
        <w:t xml:space="preserve"> para</w:t>
      </w:r>
      <w:r w:rsidR="004A3281" w:rsidRPr="00F10D38">
        <w:rPr>
          <w:rFonts w:ascii="Arial" w:hAnsi="Arial" w:cs="Arial"/>
          <w:bCs/>
          <w:sz w:val="24"/>
          <w:szCs w:val="24"/>
        </w:rPr>
        <w:t xml:space="preserve"> </w:t>
      </w:r>
      <w:r w:rsidR="004A3281" w:rsidRPr="00F10D38">
        <w:rPr>
          <w:rFonts w:ascii="Arial" w:hAnsi="Arial" w:cs="Arial"/>
          <w:b/>
          <w:bCs/>
          <w:sz w:val="24"/>
          <w:szCs w:val="24"/>
        </w:rPr>
        <w:t>Registro de Preços</w:t>
      </w:r>
      <w:r w:rsidR="004A3281" w:rsidRPr="00F10D38">
        <w:rPr>
          <w:rFonts w:ascii="Arial" w:hAnsi="Arial" w:cs="Arial"/>
          <w:bCs/>
          <w:sz w:val="24"/>
          <w:szCs w:val="24"/>
        </w:rPr>
        <w:t xml:space="preserve"> para futura e eventual </w:t>
      </w:r>
      <w:r w:rsidR="00101B0E" w:rsidRPr="00F10D38">
        <w:rPr>
          <w:rFonts w:ascii="Arial" w:hAnsi="Arial" w:cs="Arial"/>
          <w:b/>
          <w:sz w:val="24"/>
          <w:szCs w:val="24"/>
        </w:rPr>
        <w:t xml:space="preserve">aquisição de </w:t>
      </w:r>
      <w:r w:rsidR="004A3281" w:rsidRPr="00F10D38">
        <w:rPr>
          <w:rFonts w:ascii="Arial" w:hAnsi="Arial" w:cs="Arial"/>
          <w:b/>
          <w:sz w:val="24"/>
          <w:szCs w:val="24"/>
        </w:rPr>
        <w:t>equipamentos de proteção individual, vestuário e acessórios para a utilização dos Agentes da Guarda Municipal do Município de Joinville/SC</w:t>
      </w:r>
      <w:r w:rsidR="00B86C50" w:rsidRPr="00F10D38">
        <w:rPr>
          <w:rFonts w:ascii="Arial" w:hAnsi="Arial" w:cs="Arial"/>
          <w:sz w:val="24"/>
          <w:szCs w:val="24"/>
        </w:rPr>
        <w:t>,</w:t>
      </w:r>
      <w:r w:rsidR="00855236" w:rsidRPr="00F10D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10D38">
        <w:rPr>
          <w:rFonts w:ascii="Arial" w:hAnsi="Arial" w:cs="Arial"/>
          <w:color w:val="000000"/>
          <w:sz w:val="24"/>
          <w:szCs w:val="24"/>
        </w:rPr>
        <w:t>bem</w:t>
      </w:r>
      <w:r w:rsidR="00E23AEF" w:rsidRPr="00F10D38">
        <w:rPr>
          <w:rFonts w:ascii="Arial" w:hAnsi="Arial" w:cs="Arial"/>
          <w:color w:val="000000"/>
          <w:sz w:val="24"/>
          <w:szCs w:val="24"/>
        </w:rPr>
        <w:t xml:space="preserve"> como o julgamento efetuado pel</w:t>
      </w:r>
      <w:r w:rsidR="00D30380" w:rsidRPr="00F10D38">
        <w:rPr>
          <w:rFonts w:ascii="Arial" w:hAnsi="Arial" w:cs="Arial"/>
          <w:color w:val="000000"/>
          <w:sz w:val="24"/>
          <w:szCs w:val="24"/>
        </w:rPr>
        <w:t>o</w:t>
      </w:r>
      <w:r w:rsidRPr="00F10D38">
        <w:rPr>
          <w:rFonts w:ascii="Arial" w:hAnsi="Arial" w:cs="Arial"/>
          <w:color w:val="000000"/>
          <w:sz w:val="24"/>
          <w:szCs w:val="24"/>
        </w:rPr>
        <w:t xml:space="preserve"> pregoeir</w:t>
      </w:r>
      <w:r w:rsidR="00D30380" w:rsidRPr="00F10D38">
        <w:rPr>
          <w:rFonts w:ascii="Arial" w:hAnsi="Arial" w:cs="Arial"/>
          <w:color w:val="000000"/>
          <w:sz w:val="24"/>
          <w:szCs w:val="24"/>
        </w:rPr>
        <w:t>o</w:t>
      </w:r>
      <w:r w:rsidRPr="00F10D38">
        <w:rPr>
          <w:rFonts w:ascii="Arial" w:hAnsi="Arial" w:cs="Arial"/>
          <w:color w:val="000000"/>
          <w:sz w:val="24"/>
          <w:szCs w:val="24"/>
        </w:rPr>
        <w:t>, adjudicando o objeto</w:t>
      </w:r>
      <w:r w:rsidR="00855236" w:rsidRPr="00F10D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10D38">
        <w:rPr>
          <w:rFonts w:ascii="Arial" w:hAnsi="Arial" w:cs="Arial"/>
          <w:color w:val="000000"/>
          <w:sz w:val="24"/>
          <w:szCs w:val="24"/>
        </w:rPr>
        <w:t xml:space="preserve">licitado </w:t>
      </w:r>
      <w:r w:rsidR="008767AC" w:rsidRPr="00F10D38">
        <w:rPr>
          <w:rFonts w:ascii="Arial" w:hAnsi="Arial" w:cs="Arial"/>
          <w:color w:val="000000"/>
          <w:sz w:val="24"/>
          <w:szCs w:val="24"/>
        </w:rPr>
        <w:t>à</w:t>
      </w:r>
      <w:r w:rsidRPr="00F10D38">
        <w:rPr>
          <w:rFonts w:ascii="Arial" w:hAnsi="Arial" w:cs="Arial"/>
          <w:color w:val="000000"/>
          <w:sz w:val="24"/>
          <w:szCs w:val="24"/>
        </w:rPr>
        <w:t xml:space="preserve"> empresa</w:t>
      </w:r>
      <w:r w:rsidR="00855236" w:rsidRPr="00F10D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10D38">
        <w:rPr>
          <w:rFonts w:ascii="Arial" w:hAnsi="Arial" w:cs="Arial"/>
          <w:color w:val="000000"/>
          <w:sz w:val="24"/>
          <w:szCs w:val="24"/>
        </w:rPr>
        <w:t>classificada</w:t>
      </w:r>
      <w:r w:rsidR="00255449" w:rsidRPr="00F10D38">
        <w:rPr>
          <w:rFonts w:ascii="Arial" w:hAnsi="Arial" w:cs="Arial"/>
          <w:color w:val="000000"/>
          <w:sz w:val="24"/>
          <w:szCs w:val="24"/>
        </w:rPr>
        <w:t>:</w:t>
      </w:r>
      <w:r w:rsidR="00B86C50" w:rsidRPr="00F10D38">
        <w:rPr>
          <w:rFonts w:ascii="Arial" w:hAnsi="Arial" w:cs="Arial"/>
          <w:color w:val="000000"/>
          <w:sz w:val="24"/>
          <w:szCs w:val="24"/>
        </w:rPr>
        <w:t xml:space="preserve"> </w:t>
      </w:r>
      <w:r w:rsidR="004A3281" w:rsidRPr="00F10D38">
        <w:rPr>
          <w:rFonts w:ascii="Arial" w:hAnsi="Arial" w:cs="Arial"/>
          <w:b/>
          <w:color w:val="000000"/>
          <w:sz w:val="24"/>
          <w:szCs w:val="24"/>
        </w:rPr>
        <w:t>LOTE 03</w:t>
      </w:r>
      <w:r w:rsidR="00B86C50" w:rsidRPr="00F10D3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A3281" w:rsidRPr="00F10D38">
        <w:rPr>
          <w:rFonts w:ascii="Arial" w:hAnsi="Arial" w:cs="Arial"/>
          <w:b/>
          <w:color w:val="000000"/>
          <w:sz w:val="24"/>
          <w:szCs w:val="24"/>
        </w:rPr>
        <w:t>–</w:t>
      </w:r>
      <w:r w:rsidR="00855236" w:rsidRPr="00F10D38">
        <w:rPr>
          <w:rFonts w:ascii="Arial" w:hAnsi="Arial" w:cs="Arial"/>
          <w:color w:val="000000"/>
          <w:sz w:val="24"/>
          <w:szCs w:val="24"/>
        </w:rPr>
        <w:t xml:space="preserve"> </w:t>
      </w:r>
      <w:r w:rsidR="004A3281" w:rsidRPr="00F10D38">
        <w:rPr>
          <w:rFonts w:ascii="Arial" w:hAnsi="Arial" w:cs="Arial"/>
          <w:color w:val="000000"/>
          <w:sz w:val="24"/>
          <w:szCs w:val="24"/>
        </w:rPr>
        <w:t>Bona Gente Comercial Ltda,</w:t>
      </w:r>
      <w:r w:rsidR="000C1638" w:rsidRPr="00F10D38">
        <w:rPr>
          <w:rFonts w:ascii="Arial" w:hAnsi="Arial" w:cs="Arial"/>
          <w:color w:val="000000"/>
          <w:sz w:val="24"/>
          <w:szCs w:val="24"/>
        </w:rPr>
        <w:t xml:space="preserve"> no valor </w:t>
      </w:r>
      <w:r w:rsidR="00B86C50" w:rsidRPr="00F10D38">
        <w:rPr>
          <w:rFonts w:ascii="Arial" w:hAnsi="Arial" w:cs="Arial"/>
          <w:color w:val="000000"/>
          <w:sz w:val="24"/>
          <w:szCs w:val="24"/>
        </w:rPr>
        <w:t>total</w:t>
      </w:r>
      <w:r w:rsidR="000C1638" w:rsidRPr="00F10D38">
        <w:rPr>
          <w:rFonts w:ascii="Arial" w:hAnsi="Arial" w:cs="Arial"/>
          <w:color w:val="000000"/>
          <w:sz w:val="24"/>
          <w:szCs w:val="24"/>
        </w:rPr>
        <w:t xml:space="preserve"> de R$</w:t>
      </w:r>
      <w:r w:rsidR="004A3281" w:rsidRPr="00F10D38">
        <w:rPr>
          <w:rFonts w:ascii="Arial" w:hAnsi="Arial" w:cs="Arial"/>
          <w:color w:val="000000"/>
          <w:sz w:val="24"/>
          <w:szCs w:val="24"/>
        </w:rPr>
        <w:t>1</w:t>
      </w:r>
      <w:r w:rsidR="00B86C50" w:rsidRPr="00F10D38">
        <w:rPr>
          <w:rFonts w:ascii="Arial" w:hAnsi="Arial" w:cs="Arial"/>
          <w:color w:val="000000"/>
          <w:sz w:val="24"/>
          <w:szCs w:val="24"/>
        </w:rPr>
        <w:t>.</w:t>
      </w:r>
      <w:r w:rsidR="004A3281" w:rsidRPr="00F10D38">
        <w:rPr>
          <w:rFonts w:ascii="Arial" w:hAnsi="Arial" w:cs="Arial"/>
          <w:color w:val="000000"/>
          <w:sz w:val="24"/>
          <w:szCs w:val="24"/>
        </w:rPr>
        <w:t>344</w:t>
      </w:r>
      <w:r w:rsidR="00B86C50" w:rsidRPr="00F10D38">
        <w:rPr>
          <w:rFonts w:ascii="Arial" w:hAnsi="Arial" w:cs="Arial"/>
          <w:color w:val="000000"/>
          <w:sz w:val="24"/>
          <w:szCs w:val="24"/>
        </w:rPr>
        <w:t>,00</w:t>
      </w:r>
      <w:r w:rsidR="00255449" w:rsidRPr="00F10D38">
        <w:rPr>
          <w:rFonts w:ascii="Arial" w:hAnsi="Arial" w:cs="Arial"/>
          <w:color w:val="000000"/>
          <w:sz w:val="24"/>
          <w:szCs w:val="24"/>
        </w:rPr>
        <w:t>.</w:t>
      </w:r>
      <w:r w:rsidR="000C1638" w:rsidRPr="00F10D38">
        <w:rPr>
          <w:rFonts w:ascii="Arial" w:hAnsi="Arial" w:cs="Arial"/>
          <w:color w:val="000000"/>
          <w:sz w:val="24"/>
          <w:szCs w:val="24"/>
        </w:rPr>
        <w:t xml:space="preserve"> </w:t>
      </w:r>
      <w:r w:rsidR="004A3281" w:rsidRPr="00F10D38">
        <w:rPr>
          <w:rFonts w:ascii="Arial" w:hAnsi="Arial" w:cs="Arial"/>
          <w:b/>
          <w:color w:val="000000"/>
          <w:sz w:val="24"/>
          <w:szCs w:val="24"/>
        </w:rPr>
        <w:t>LOTE 0</w:t>
      </w:r>
      <w:r w:rsidR="004A3281" w:rsidRPr="00F10D38">
        <w:rPr>
          <w:rFonts w:ascii="Arial" w:hAnsi="Arial" w:cs="Arial"/>
          <w:b/>
          <w:color w:val="000000"/>
          <w:sz w:val="24"/>
          <w:szCs w:val="24"/>
        </w:rPr>
        <w:t>6</w:t>
      </w:r>
      <w:r w:rsidR="004A3281" w:rsidRPr="00F10D38">
        <w:rPr>
          <w:rFonts w:ascii="Arial" w:hAnsi="Arial" w:cs="Arial"/>
          <w:b/>
          <w:color w:val="000000"/>
          <w:sz w:val="24"/>
          <w:szCs w:val="24"/>
        </w:rPr>
        <w:t xml:space="preserve"> –</w:t>
      </w:r>
      <w:r w:rsidR="004A3281" w:rsidRPr="00F10D38">
        <w:rPr>
          <w:rFonts w:ascii="Arial" w:hAnsi="Arial" w:cs="Arial"/>
          <w:color w:val="000000"/>
          <w:sz w:val="24"/>
          <w:szCs w:val="24"/>
        </w:rPr>
        <w:t xml:space="preserve"> Bona Gente Comercial Ltda, no valor total de R$1.</w:t>
      </w:r>
      <w:r w:rsidR="004A3281" w:rsidRPr="00F10D38">
        <w:rPr>
          <w:rFonts w:ascii="Arial" w:hAnsi="Arial" w:cs="Arial"/>
          <w:color w:val="000000"/>
          <w:sz w:val="24"/>
          <w:szCs w:val="24"/>
        </w:rPr>
        <w:t>844</w:t>
      </w:r>
      <w:r w:rsidR="004A3281" w:rsidRPr="00F10D38">
        <w:rPr>
          <w:rFonts w:ascii="Arial" w:hAnsi="Arial" w:cs="Arial"/>
          <w:color w:val="000000"/>
          <w:sz w:val="24"/>
          <w:szCs w:val="24"/>
        </w:rPr>
        <w:t>,</w:t>
      </w:r>
      <w:r w:rsidR="004A3281" w:rsidRPr="00F10D38">
        <w:rPr>
          <w:rFonts w:ascii="Arial" w:hAnsi="Arial" w:cs="Arial"/>
          <w:color w:val="000000"/>
          <w:sz w:val="24"/>
          <w:szCs w:val="24"/>
        </w:rPr>
        <w:t>6</w:t>
      </w:r>
      <w:r w:rsidR="004A3281" w:rsidRPr="00F10D38">
        <w:rPr>
          <w:rFonts w:ascii="Arial" w:hAnsi="Arial" w:cs="Arial"/>
          <w:color w:val="000000"/>
          <w:sz w:val="24"/>
          <w:szCs w:val="24"/>
        </w:rPr>
        <w:t xml:space="preserve">0. </w:t>
      </w:r>
    </w:p>
    <w:p w:rsidR="000C1638" w:rsidRPr="00F10D38" w:rsidRDefault="000C1638" w:rsidP="00255449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C1638" w:rsidRPr="00D04F55" w:rsidRDefault="000C1638" w:rsidP="00D169B8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8767AC" w:rsidRPr="00D04F55" w:rsidRDefault="008767AC" w:rsidP="00DA0488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DA0488" w:rsidRPr="00D04F55" w:rsidRDefault="00DA0488" w:rsidP="00DA0488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color w:val="000000"/>
          <w:lang w:val="pt-PT"/>
        </w:rPr>
      </w:pPr>
    </w:p>
    <w:p w:rsidR="00815586" w:rsidRPr="00D04F55" w:rsidRDefault="00815586" w:rsidP="00815586">
      <w:pPr>
        <w:ind w:right="18"/>
        <w:jc w:val="center"/>
        <w:rPr>
          <w:rFonts w:ascii="Arial" w:hAnsi="Arial" w:cs="Arial"/>
          <w:color w:val="000000"/>
          <w:lang w:val="pt-PT"/>
        </w:rPr>
      </w:pPr>
      <w:r w:rsidRPr="00D04F55">
        <w:rPr>
          <w:rFonts w:ascii="Arial" w:hAnsi="Arial" w:cs="Arial"/>
          <w:color w:val="000000"/>
          <w:lang w:val="pt-PT"/>
        </w:rPr>
        <w:t xml:space="preserve">Joinville, </w:t>
      </w:r>
      <w:r w:rsidR="00B86C50">
        <w:rPr>
          <w:rFonts w:ascii="Arial" w:hAnsi="Arial" w:cs="Arial"/>
          <w:color w:val="000000"/>
          <w:lang w:val="pt-PT"/>
        </w:rPr>
        <w:t>2</w:t>
      </w:r>
      <w:r w:rsidR="009563F0">
        <w:rPr>
          <w:rFonts w:ascii="Arial" w:hAnsi="Arial" w:cs="Arial"/>
          <w:color w:val="000000"/>
          <w:lang w:val="pt-PT"/>
        </w:rPr>
        <w:t>7</w:t>
      </w:r>
      <w:r w:rsidRPr="00D04F55">
        <w:rPr>
          <w:rFonts w:ascii="Arial" w:hAnsi="Arial" w:cs="Arial"/>
          <w:color w:val="000000"/>
          <w:lang w:val="pt-PT"/>
        </w:rPr>
        <w:t xml:space="preserve"> de </w:t>
      </w:r>
      <w:r w:rsidR="00255449">
        <w:rPr>
          <w:rFonts w:ascii="Arial" w:hAnsi="Arial" w:cs="Arial"/>
          <w:color w:val="000000"/>
          <w:lang w:val="pt-PT"/>
        </w:rPr>
        <w:t>julh</w:t>
      </w:r>
      <w:r w:rsidR="000C1638" w:rsidRPr="00D04F55">
        <w:rPr>
          <w:rFonts w:ascii="Arial" w:hAnsi="Arial" w:cs="Arial"/>
          <w:color w:val="000000"/>
          <w:lang w:val="pt-PT"/>
        </w:rPr>
        <w:t>o</w:t>
      </w:r>
      <w:r w:rsidR="00D978BD" w:rsidRPr="00D04F55">
        <w:rPr>
          <w:rFonts w:ascii="Arial" w:hAnsi="Arial" w:cs="Arial"/>
          <w:color w:val="000000"/>
          <w:lang w:val="pt-PT"/>
        </w:rPr>
        <w:t xml:space="preserve"> </w:t>
      </w:r>
      <w:r w:rsidRPr="00D04F55">
        <w:rPr>
          <w:rFonts w:ascii="Arial" w:hAnsi="Arial" w:cs="Arial"/>
          <w:color w:val="000000"/>
          <w:lang w:val="pt-PT"/>
        </w:rPr>
        <w:t>de 201</w:t>
      </w:r>
      <w:r w:rsidR="00D30380" w:rsidRPr="00D04F55">
        <w:rPr>
          <w:rFonts w:ascii="Arial" w:hAnsi="Arial" w:cs="Arial"/>
          <w:color w:val="000000"/>
          <w:lang w:val="pt-PT"/>
        </w:rPr>
        <w:t>5</w:t>
      </w:r>
      <w:r w:rsidRPr="00D04F55">
        <w:rPr>
          <w:rFonts w:ascii="Arial" w:hAnsi="Arial" w:cs="Arial"/>
          <w:color w:val="000000"/>
          <w:lang w:val="pt-PT"/>
        </w:rPr>
        <w:t>.</w:t>
      </w:r>
    </w:p>
    <w:p w:rsidR="00815586" w:rsidRPr="00D04F55" w:rsidRDefault="00815586" w:rsidP="00815586">
      <w:pPr>
        <w:pStyle w:val="Ttulo4"/>
        <w:tabs>
          <w:tab w:val="left" w:pos="864"/>
        </w:tabs>
        <w:rPr>
          <w:rFonts w:ascii="Arial" w:hAnsi="Arial" w:cs="Arial"/>
          <w:b w:val="0"/>
          <w:bCs w:val="0"/>
          <w:color w:val="000000"/>
          <w:lang w:val="pt-PT"/>
        </w:rPr>
      </w:pPr>
    </w:p>
    <w:p w:rsidR="00815586" w:rsidRPr="00255449" w:rsidRDefault="00815586" w:rsidP="00815586">
      <w:pPr>
        <w:pStyle w:val="Ttulo4"/>
        <w:tabs>
          <w:tab w:val="left" w:pos="864"/>
        </w:tabs>
        <w:rPr>
          <w:rFonts w:ascii="Arial" w:hAnsi="Arial" w:cs="Arial"/>
          <w:color w:val="000000"/>
          <w:lang w:val="pt-PT"/>
        </w:rPr>
      </w:pPr>
    </w:p>
    <w:p w:rsidR="00815586" w:rsidRPr="00D04F55" w:rsidRDefault="00815586" w:rsidP="00815586">
      <w:pPr>
        <w:pStyle w:val="NormalWeb"/>
        <w:spacing w:before="0" w:after="0"/>
        <w:jc w:val="center"/>
        <w:rPr>
          <w:rFonts w:ascii="Arial" w:hAnsi="Arial" w:cs="Arial"/>
          <w:b/>
          <w:bCs/>
          <w:sz w:val="22"/>
          <w:szCs w:val="22"/>
          <w:lang w:val="pt-PT"/>
        </w:rPr>
      </w:pPr>
      <w:r w:rsidRPr="00D04F55">
        <w:rPr>
          <w:rFonts w:ascii="Arial" w:hAnsi="Arial" w:cs="Arial"/>
          <w:b/>
          <w:sz w:val="22"/>
          <w:szCs w:val="22"/>
          <w:lang w:val="pt-PT"/>
        </w:rPr>
        <w:t>Miguel Angelo Bertolini</w:t>
      </w:r>
    </w:p>
    <w:p w:rsidR="00815586" w:rsidRPr="00D04F55" w:rsidRDefault="00815586" w:rsidP="00815586">
      <w:pPr>
        <w:tabs>
          <w:tab w:val="left" w:pos="1560"/>
        </w:tabs>
        <w:ind w:hanging="22"/>
        <w:jc w:val="center"/>
        <w:rPr>
          <w:rFonts w:ascii="Arial" w:hAnsi="Arial" w:cs="Arial"/>
        </w:rPr>
      </w:pPr>
      <w:r w:rsidRPr="00D04F55">
        <w:rPr>
          <w:rFonts w:ascii="Arial" w:hAnsi="Arial" w:cs="Arial"/>
          <w:b/>
          <w:bCs/>
          <w:lang w:val="pt-PT"/>
        </w:rPr>
        <w:t>Secretário de Administração</w:t>
      </w:r>
      <w:r w:rsidR="008767AC" w:rsidRPr="00D04F55">
        <w:rPr>
          <w:rFonts w:ascii="Arial" w:hAnsi="Arial" w:cs="Arial"/>
          <w:b/>
          <w:bCs/>
          <w:lang w:val="pt-PT"/>
        </w:rPr>
        <w:t xml:space="preserve"> e Planejamento</w:t>
      </w:r>
    </w:p>
    <w:p w:rsidR="00815586" w:rsidRPr="00D04F55" w:rsidRDefault="00815586" w:rsidP="00815586">
      <w:pPr>
        <w:tabs>
          <w:tab w:val="left" w:pos="1560"/>
        </w:tabs>
        <w:jc w:val="center"/>
        <w:rPr>
          <w:rFonts w:ascii="Arial" w:hAnsi="Arial" w:cs="Arial"/>
        </w:rPr>
      </w:pPr>
    </w:p>
    <w:p w:rsidR="00815586" w:rsidRPr="00D04F55" w:rsidRDefault="00815586" w:rsidP="00815586">
      <w:pPr>
        <w:tabs>
          <w:tab w:val="left" w:pos="1560"/>
        </w:tabs>
        <w:spacing w:after="0"/>
        <w:jc w:val="center"/>
        <w:rPr>
          <w:rFonts w:ascii="Arial" w:hAnsi="Arial" w:cs="Arial"/>
        </w:rPr>
      </w:pPr>
    </w:p>
    <w:p w:rsidR="00815586" w:rsidRPr="00D04F55" w:rsidRDefault="00815586" w:rsidP="003A3E20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lang w:val="pt-PT"/>
        </w:rPr>
      </w:pPr>
      <w:r w:rsidRPr="00D04F55">
        <w:rPr>
          <w:rFonts w:ascii="Arial" w:hAnsi="Arial" w:cs="Arial"/>
          <w:b/>
        </w:rPr>
        <w:t xml:space="preserve">Daniela </w:t>
      </w:r>
      <w:proofErr w:type="spellStart"/>
      <w:r w:rsidR="00855236" w:rsidRPr="00D04F55">
        <w:rPr>
          <w:rFonts w:ascii="Arial" w:hAnsi="Arial" w:cs="Arial"/>
          <w:b/>
        </w:rPr>
        <w:t>Civinski</w:t>
      </w:r>
      <w:proofErr w:type="spellEnd"/>
      <w:r w:rsidRPr="00D04F55">
        <w:rPr>
          <w:rFonts w:ascii="Arial" w:hAnsi="Arial" w:cs="Arial"/>
          <w:b/>
        </w:rPr>
        <w:t xml:space="preserve"> Nobre</w:t>
      </w:r>
    </w:p>
    <w:p w:rsidR="000A4BFF" w:rsidRPr="00D04F55" w:rsidRDefault="00815586" w:rsidP="003A3E20">
      <w:pPr>
        <w:spacing w:line="240" w:lineRule="auto"/>
        <w:jc w:val="center"/>
        <w:rPr>
          <w:sz w:val="24"/>
          <w:szCs w:val="24"/>
        </w:rPr>
      </w:pPr>
      <w:r w:rsidRPr="00D04F55">
        <w:rPr>
          <w:rFonts w:ascii="Arial" w:hAnsi="Arial" w:cs="Arial"/>
          <w:b/>
          <w:bCs/>
          <w:lang w:val="pt-PT"/>
        </w:rPr>
        <w:t>Diretora Executiva</w:t>
      </w:r>
    </w:p>
    <w:sectPr w:rsidR="000A4BFF" w:rsidRPr="00D04F55" w:rsidSect="00D04F55">
      <w:headerReference w:type="default" r:id="rId7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0E2" w:rsidRDefault="00D320E2" w:rsidP="00815586">
      <w:pPr>
        <w:spacing w:after="0" w:line="240" w:lineRule="auto"/>
      </w:pPr>
      <w:r>
        <w:separator/>
      </w:r>
    </w:p>
  </w:endnote>
  <w:endnote w:type="continuationSeparator" w:id="0">
    <w:p w:rsidR="00D320E2" w:rsidRDefault="00D320E2" w:rsidP="0081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0E2" w:rsidRDefault="00D320E2" w:rsidP="00815586">
      <w:pPr>
        <w:spacing w:after="0" w:line="240" w:lineRule="auto"/>
      </w:pPr>
      <w:r>
        <w:separator/>
      </w:r>
    </w:p>
  </w:footnote>
  <w:footnote w:type="continuationSeparator" w:id="0">
    <w:p w:rsidR="00D320E2" w:rsidRDefault="00D320E2" w:rsidP="00815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30" w:rsidRDefault="009B7130" w:rsidP="009B7130">
    <w:pPr>
      <w:pStyle w:val="Cabealho"/>
      <w:rPr>
        <w:noProof/>
      </w:rPr>
    </w:pPr>
    <w:r>
      <w:rPr>
        <w:noProof/>
      </w:rPr>
      <w:drawing>
        <wp:inline distT="0" distB="0" distL="0" distR="0" wp14:anchorId="54C05858" wp14:editId="7209F9F0">
          <wp:extent cx="5400040" cy="940435"/>
          <wp:effectExtent l="0" t="0" r="0" b="0"/>
          <wp:docPr id="2" name="Imagem 2" descr="folha ofício - ADM e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ofício - ADM e PL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86"/>
    <w:rsid w:val="000A4BFF"/>
    <w:rsid w:val="000C1638"/>
    <w:rsid w:val="00100514"/>
    <w:rsid w:val="00101B0E"/>
    <w:rsid w:val="00172A3D"/>
    <w:rsid w:val="00251B69"/>
    <w:rsid w:val="00252261"/>
    <w:rsid w:val="00255449"/>
    <w:rsid w:val="00271865"/>
    <w:rsid w:val="0031424C"/>
    <w:rsid w:val="00386F0F"/>
    <w:rsid w:val="003A3E20"/>
    <w:rsid w:val="003B07C1"/>
    <w:rsid w:val="004A3281"/>
    <w:rsid w:val="0055638D"/>
    <w:rsid w:val="0064029A"/>
    <w:rsid w:val="00667C20"/>
    <w:rsid w:val="006937E0"/>
    <w:rsid w:val="006B15EE"/>
    <w:rsid w:val="006F5BC5"/>
    <w:rsid w:val="007E257F"/>
    <w:rsid w:val="00801984"/>
    <w:rsid w:val="00815586"/>
    <w:rsid w:val="008241ED"/>
    <w:rsid w:val="00855236"/>
    <w:rsid w:val="008767AC"/>
    <w:rsid w:val="008E60A7"/>
    <w:rsid w:val="009563F0"/>
    <w:rsid w:val="009A3031"/>
    <w:rsid w:val="009B7130"/>
    <w:rsid w:val="00A72849"/>
    <w:rsid w:val="00A85CD2"/>
    <w:rsid w:val="00A9024B"/>
    <w:rsid w:val="00AF2F9F"/>
    <w:rsid w:val="00B86C50"/>
    <w:rsid w:val="00BB5072"/>
    <w:rsid w:val="00C76EDC"/>
    <w:rsid w:val="00D04F55"/>
    <w:rsid w:val="00D1112B"/>
    <w:rsid w:val="00D16250"/>
    <w:rsid w:val="00D169B8"/>
    <w:rsid w:val="00D30380"/>
    <w:rsid w:val="00D320E2"/>
    <w:rsid w:val="00D978BD"/>
    <w:rsid w:val="00DA0488"/>
    <w:rsid w:val="00DA6974"/>
    <w:rsid w:val="00E23AEF"/>
    <w:rsid w:val="00F10D38"/>
    <w:rsid w:val="00F41383"/>
    <w:rsid w:val="00FB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586"/>
    <w:rPr>
      <w:rFonts w:eastAsiaTheme="minorEastAsia"/>
      <w:lang w:eastAsia="pt-BR"/>
    </w:rPr>
  </w:style>
  <w:style w:type="paragraph" w:styleId="Ttulo2">
    <w:name w:val="heading 2"/>
    <w:basedOn w:val="Padro"/>
    <w:next w:val="Corpodetexto"/>
    <w:link w:val="Ttulo2Char"/>
    <w:rsid w:val="00815586"/>
    <w:pPr>
      <w:keepNext/>
      <w:ind w:left="576" w:hanging="576"/>
      <w:jc w:val="both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55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15586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5586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customStyle="1" w:styleId="Padro">
    <w:name w:val="Padrão"/>
    <w:rsid w:val="0081558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81558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1558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15586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nhideWhenUsed/>
    <w:rsid w:val="00815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558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5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586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586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586"/>
    <w:rPr>
      <w:rFonts w:eastAsiaTheme="minorEastAsia"/>
      <w:lang w:eastAsia="pt-BR"/>
    </w:rPr>
  </w:style>
  <w:style w:type="paragraph" w:styleId="Ttulo2">
    <w:name w:val="heading 2"/>
    <w:basedOn w:val="Padro"/>
    <w:next w:val="Corpodetexto"/>
    <w:link w:val="Ttulo2Char"/>
    <w:rsid w:val="00815586"/>
    <w:pPr>
      <w:keepNext/>
      <w:ind w:left="576" w:hanging="576"/>
      <w:jc w:val="both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55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15586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5586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customStyle="1" w:styleId="Padro">
    <w:name w:val="Padrão"/>
    <w:rsid w:val="0081558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81558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1558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15586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nhideWhenUsed/>
    <w:rsid w:val="00815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558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5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586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586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da Silva</dc:creator>
  <cp:lastModifiedBy>Clarkson Wolf</cp:lastModifiedBy>
  <cp:revision>5</cp:revision>
  <cp:lastPrinted>2015-07-27T14:52:00Z</cp:lastPrinted>
  <dcterms:created xsi:type="dcterms:W3CDTF">2015-07-27T14:40:00Z</dcterms:created>
  <dcterms:modified xsi:type="dcterms:W3CDTF">2015-07-27T15:02:00Z</dcterms:modified>
</cp:coreProperties>
</file>